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A3" w:rsidRPr="002465BA" w:rsidRDefault="00AB32A3" w:rsidP="00AB32A3">
      <w:pPr>
        <w:spacing w:after="120"/>
        <w:jc w:val="center"/>
        <w:rPr>
          <w:rFonts w:asciiTheme="minorHAnsi" w:hAnsiTheme="minorHAnsi" w:cstheme="minorHAnsi"/>
          <w:b/>
          <w:sz w:val="24"/>
          <w:szCs w:val="24"/>
        </w:rPr>
      </w:pPr>
      <w:bookmarkStart w:id="0" w:name="_GoBack"/>
      <w:bookmarkEnd w:id="0"/>
      <w:r w:rsidRPr="002465BA">
        <w:rPr>
          <w:rFonts w:asciiTheme="minorHAnsi" w:hAnsiTheme="minorHAnsi" w:cstheme="minorHAnsi"/>
          <w:b/>
          <w:sz w:val="24"/>
          <w:szCs w:val="24"/>
        </w:rPr>
        <w:t xml:space="preserve">Terms of References (ToRs) of the </w:t>
      </w:r>
      <w:r>
        <w:rPr>
          <w:rFonts w:asciiTheme="minorHAnsi" w:hAnsiTheme="minorHAnsi" w:cstheme="minorHAnsi"/>
          <w:b/>
          <w:sz w:val="24"/>
          <w:szCs w:val="24"/>
        </w:rPr>
        <w:t>Field S</w:t>
      </w:r>
      <w:r w:rsidRPr="002465BA">
        <w:rPr>
          <w:rFonts w:asciiTheme="minorHAnsi" w:hAnsiTheme="minorHAnsi" w:cstheme="minorHAnsi"/>
          <w:b/>
          <w:sz w:val="24"/>
          <w:szCs w:val="24"/>
        </w:rPr>
        <w:t>taff to be recruited by PMU</w:t>
      </w:r>
      <w:r>
        <w:rPr>
          <w:rFonts w:asciiTheme="minorHAnsi" w:hAnsiTheme="minorHAnsi" w:cstheme="minorHAnsi"/>
          <w:b/>
          <w:sz w:val="24"/>
          <w:szCs w:val="24"/>
        </w:rPr>
        <w:t>/HVAP</w:t>
      </w:r>
    </w:p>
    <w:p w:rsidR="00AB32A3" w:rsidRPr="002465BA" w:rsidRDefault="00AB32A3" w:rsidP="00AB32A3">
      <w:pPr>
        <w:spacing w:after="120"/>
        <w:jc w:val="center"/>
        <w:rPr>
          <w:rFonts w:asciiTheme="minorHAnsi" w:hAnsiTheme="minorHAnsi" w:cstheme="minorHAnsi"/>
          <w:b/>
          <w:sz w:val="24"/>
          <w:szCs w:val="24"/>
        </w:rPr>
      </w:pPr>
    </w:p>
    <w:p w:rsidR="00AB32A3" w:rsidRPr="0019695A" w:rsidRDefault="00AB32A3" w:rsidP="00AB32A3">
      <w:pPr>
        <w:pStyle w:val="ListParagraph"/>
        <w:numPr>
          <w:ilvl w:val="3"/>
          <w:numId w:val="2"/>
        </w:numPr>
        <w:ind w:left="360"/>
        <w:jc w:val="center"/>
        <w:rPr>
          <w:rFonts w:asciiTheme="minorHAnsi" w:hAnsiTheme="minorHAnsi" w:cstheme="minorHAnsi"/>
          <w:b/>
          <w:color w:val="808000"/>
          <w:sz w:val="24"/>
        </w:rPr>
      </w:pPr>
      <w:r w:rsidRPr="0019695A">
        <w:rPr>
          <w:rFonts w:asciiTheme="minorHAnsi" w:hAnsiTheme="minorHAnsi" w:cstheme="minorHAnsi"/>
          <w:b/>
          <w:sz w:val="24"/>
        </w:rPr>
        <w:t xml:space="preserve">Terms of Reference for </w:t>
      </w:r>
      <w:r w:rsidRPr="002915B4">
        <w:rPr>
          <w:rFonts w:asciiTheme="minorHAnsi" w:hAnsiTheme="minorHAnsi" w:cstheme="minorHAnsi"/>
          <w:b/>
          <w:sz w:val="24"/>
          <w:lang w:eastAsia="en-GB"/>
        </w:rPr>
        <w:t>Social Development Officer (SDO)</w:t>
      </w:r>
    </w:p>
    <w:p w:rsidR="00AB32A3" w:rsidRPr="002465BA" w:rsidRDefault="00AB32A3" w:rsidP="00AB32A3">
      <w:pPr>
        <w:spacing w:after="120"/>
        <w:jc w:val="both"/>
        <w:rPr>
          <w:rFonts w:asciiTheme="minorHAnsi" w:hAnsiTheme="minorHAnsi" w:cstheme="minorHAnsi"/>
          <w:b/>
          <w:bCs/>
          <w:iCs/>
          <w:sz w:val="24"/>
          <w:szCs w:val="24"/>
        </w:rPr>
      </w:pPr>
    </w:p>
    <w:p w:rsidR="00AB32A3" w:rsidRPr="002465BA" w:rsidRDefault="00AB32A3" w:rsidP="00AB32A3">
      <w:pPr>
        <w:spacing w:after="120"/>
        <w:jc w:val="both"/>
        <w:rPr>
          <w:rFonts w:asciiTheme="minorHAnsi" w:hAnsiTheme="minorHAnsi" w:cstheme="minorHAnsi"/>
          <w:b/>
          <w:sz w:val="24"/>
          <w:szCs w:val="24"/>
        </w:rPr>
      </w:pPr>
      <w:r w:rsidRPr="002465BA">
        <w:rPr>
          <w:rFonts w:asciiTheme="minorHAnsi" w:hAnsiTheme="minorHAnsi" w:cstheme="minorHAnsi"/>
          <w:b/>
          <w:bCs/>
          <w:iCs/>
          <w:sz w:val="24"/>
          <w:szCs w:val="24"/>
        </w:rPr>
        <w:t>Position:</w:t>
      </w:r>
      <w:r>
        <w:rPr>
          <w:rFonts w:asciiTheme="minorHAnsi" w:hAnsiTheme="minorHAnsi" w:cstheme="minorHAnsi"/>
          <w:b/>
          <w:bCs/>
          <w:iCs/>
          <w:sz w:val="24"/>
          <w:szCs w:val="24"/>
        </w:rPr>
        <w:t xml:space="preserve"> </w:t>
      </w:r>
      <w:r w:rsidRPr="002915B4">
        <w:rPr>
          <w:rFonts w:asciiTheme="minorHAnsi" w:hAnsiTheme="minorHAnsi" w:cstheme="minorHAnsi"/>
          <w:b/>
          <w:sz w:val="24"/>
          <w:szCs w:val="24"/>
          <w:lang w:eastAsia="en-GB"/>
        </w:rPr>
        <w:t>Social Development Officer (SDO</w:t>
      </w:r>
      <w:r>
        <w:rPr>
          <w:rFonts w:asciiTheme="minorHAnsi" w:hAnsiTheme="minorHAnsi" w:cstheme="minorHAnsi"/>
          <w:b/>
          <w:sz w:val="24"/>
        </w:rPr>
        <w:t>)</w:t>
      </w:r>
    </w:p>
    <w:p w:rsidR="00AB32A3" w:rsidRPr="002465BA" w:rsidRDefault="00AB32A3" w:rsidP="00AB32A3">
      <w:pPr>
        <w:spacing w:after="120"/>
        <w:jc w:val="both"/>
        <w:rPr>
          <w:rFonts w:asciiTheme="minorHAnsi" w:hAnsiTheme="minorHAnsi" w:cstheme="minorHAnsi"/>
          <w:sz w:val="24"/>
          <w:szCs w:val="24"/>
        </w:rPr>
      </w:pPr>
      <w:r w:rsidRPr="002465BA">
        <w:rPr>
          <w:rFonts w:asciiTheme="minorHAnsi" w:hAnsiTheme="minorHAnsi" w:cstheme="minorHAnsi"/>
          <w:b/>
          <w:sz w:val="24"/>
          <w:szCs w:val="24"/>
        </w:rPr>
        <w:t>Duration:</w:t>
      </w:r>
      <w:r w:rsidRPr="002465BA">
        <w:rPr>
          <w:rFonts w:asciiTheme="minorHAnsi" w:hAnsiTheme="minorHAnsi" w:cstheme="minorHAnsi"/>
          <w:sz w:val="24"/>
          <w:szCs w:val="24"/>
        </w:rPr>
        <w:t xml:space="preserve"> Rest of the project period</w:t>
      </w:r>
    </w:p>
    <w:p w:rsidR="00AB32A3" w:rsidRPr="002465BA" w:rsidRDefault="00AB32A3" w:rsidP="00AB32A3">
      <w:pPr>
        <w:spacing w:after="120"/>
        <w:jc w:val="both"/>
        <w:rPr>
          <w:rFonts w:asciiTheme="minorHAnsi" w:hAnsiTheme="minorHAnsi" w:cstheme="minorHAnsi"/>
          <w:sz w:val="24"/>
          <w:szCs w:val="24"/>
        </w:rPr>
      </w:pPr>
      <w:r w:rsidRPr="002465BA">
        <w:rPr>
          <w:rFonts w:asciiTheme="minorHAnsi" w:hAnsiTheme="minorHAnsi" w:cstheme="minorHAnsi"/>
          <w:b/>
          <w:sz w:val="24"/>
          <w:szCs w:val="24"/>
        </w:rPr>
        <w:t>Duty station:</w:t>
      </w:r>
      <w:r>
        <w:rPr>
          <w:rFonts w:asciiTheme="minorHAnsi" w:hAnsiTheme="minorHAnsi" w:cstheme="minorHAnsi"/>
          <w:b/>
          <w:sz w:val="24"/>
          <w:szCs w:val="24"/>
        </w:rPr>
        <w:t xml:space="preserve"> </w:t>
      </w:r>
      <w:r>
        <w:rPr>
          <w:rFonts w:asciiTheme="minorHAnsi" w:hAnsiTheme="minorHAnsi" w:cstheme="minorHAnsi"/>
          <w:sz w:val="24"/>
          <w:szCs w:val="24"/>
        </w:rPr>
        <w:t>Respective</w:t>
      </w:r>
      <w:r w:rsidRPr="002465BA">
        <w:rPr>
          <w:rFonts w:asciiTheme="minorHAnsi" w:hAnsiTheme="minorHAnsi" w:cstheme="minorHAnsi"/>
          <w:sz w:val="24"/>
          <w:szCs w:val="24"/>
        </w:rPr>
        <w:t xml:space="preserve"> projects districts</w:t>
      </w:r>
    </w:p>
    <w:p w:rsidR="00AB32A3" w:rsidRPr="002465BA" w:rsidRDefault="00AB32A3" w:rsidP="00AB32A3">
      <w:pPr>
        <w:spacing w:after="120"/>
        <w:jc w:val="both"/>
        <w:rPr>
          <w:rFonts w:asciiTheme="minorHAnsi" w:hAnsiTheme="minorHAnsi" w:cstheme="minorHAnsi"/>
          <w:b/>
          <w:sz w:val="24"/>
          <w:szCs w:val="24"/>
        </w:rPr>
      </w:pPr>
      <w:r w:rsidRPr="002465BA">
        <w:rPr>
          <w:rFonts w:asciiTheme="minorHAnsi" w:hAnsiTheme="minorHAnsi" w:cstheme="minorHAnsi"/>
          <w:b/>
          <w:sz w:val="24"/>
          <w:szCs w:val="24"/>
        </w:rPr>
        <w:t>Mode of Contract:</w:t>
      </w:r>
    </w:p>
    <w:p w:rsidR="00AB32A3" w:rsidRPr="002465BA" w:rsidRDefault="00AB32A3" w:rsidP="00AB32A3">
      <w:pPr>
        <w:spacing w:after="120"/>
        <w:jc w:val="both"/>
        <w:rPr>
          <w:rFonts w:asciiTheme="minorHAnsi" w:hAnsiTheme="minorHAnsi" w:cstheme="minorHAnsi"/>
          <w:color w:val="808000"/>
          <w:sz w:val="24"/>
          <w:szCs w:val="24"/>
        </w:rPr>
      </w:pPr>
      <w:r w:rsidRPr="002465BA">
        <w:rPr>
          <w:rFonts w:asciiTheme="minorHAnsi" w:hAnsiTheme="minorHAnsi" w:cstheme="minorHAnsi"/>
          <w:sz w:val="24"/>
          <w:szCs w:val="24"/>
        </w:rPr>
        <w:t>Initial contract will be made for one year with a probation period of six months. The annual contract will be extendable up to the project period based on satisfactory performance</w:t>
      </w:r>
      <w:r>
        <w:rPr>
          <w:rFonts w:asciiTheme="minorHAnsi" w:hAnsiTheme="minorHAnsi" w:cstheme="minorHAnsi"/>
          <w:sz w:val="24"/>
          <w:szCs w:val="24"/>
        </w:rPr>
        <w:t xml:space="preserve"> </w:t>
      </w:r>
      <w:r w:rsidRPr="002465BA">
        <w:rPr>
          <w:rFonts w:asciiTheme="minorHAnsi" w:hAnsiTheme="minorHAnsi" w:cstheme="minorHAnsi"/>
          <w:sz w:val="24"/>
          <w:szCs w:val="24"/>
        </w:rPr>
        <w:t>in the preceding contract</w:t>
      </w:r>
      <w:r>
        <w:rPr>
          <w:rFonts w:asciiTheme="minorHAnsi" w:hAnsiTheme="minorHAnsi" w:cstheme="minorHAnsi"/>
          <w:sz w:val="24"/>
          <w:szCs w:val="24"/>
        </w:rPr>
        <w:t xml:space="preserve"> assessed by the project.</w:t>
      </w:r>
    </w:p>
    <w:p w:rsidR="00AB32A3" w:rsidRPr="002465BA" w:rsidRDefault="00AB32A3" w:rsidP="00AB32A3">
      <w:pPr>
        <w:spacing w:after="120"/>
        <w:jc w:val="both"/>
        <w:rPr>
          <w:rFonts w:asciiTheme="minorHAnsi" w:hAnsiTheme="minorHAnsi" w:cstheme="minorHAnsi"/>
          <w:b/>
          <w:sz w:val="24"/>
          <w:szCs w:val="24"/>
        </w:rPr>
      </w:pPr>
      <w:r w:rsidRPr="002465BA">
        <w:rPr>
          <w:rFonts w:asciiTheme="minorHAnsi" w:hAnsiTheme="minorHAnsi" w:cstheme="minorHAnsi"/>
          <w:b/>
          <w:sz w:val="24"/>
          <w:szCs w:val="24"/>
        </w:rPr>
        <w:t>Roles and Purpose of the Assignment:</w:t>
      </w:r>
    </w:p>
    <w:p w:rsidR="00AB32A3" w:rsidRPr="002465BA" w:rsidRDefault="00AB32A3" w:rsidP="00AB32A3">
      <w:pPr>
        <w:pStyle w:val="IFADparagraphnumbering"/>
        <w:numPr>
          <w:ilvl w:val="0"/>
          <w:numId w:val="0"/>
        </w:numPr>
        <w:tabs>
          <w:tab w:val="clear" w:pos="1134"/>
          <w:tab w:val="left" w:pos="540"/>
        </w:tabs>
        <w:rPr>
          <w:rFonts w:asciiTheme="minorHAnsi" w:hAnsiTheme="minorHAnsi" w:cstheme="minorHAnsi"/>
          <w:sz w:val="24"/>
          <w:szCs w:val="24"/>
          <w:lang w:val="en-CA"/>
        </w:rPr>
      </w:pPr>
      <w:r w:rsidRPr="002465BA">
        <w:rPr>
          <w:rFonts w:asciiTheme="minorHAnsi" w:hAnsiTheme="minorHAnsi" w:cstheme="minorHAnsi"/>
          <w:sz w:val="24"/>
          <w:szCs w:val="24"/>
        </w:rPr>
        <w:t xml:space="preserve">The </w:t>
      </w:r>
      <w:r w:rsidRPr="002915B4">
        <w:rPr>
          <w:rFonts w:asciiTheme="minorHAnsi" w:hAnsiTheme="minorHAnsi" w:cstheme="minorHAnsi"/>
          <w:b/>
          <w:sz w:val="24"/>
          <w:szCs w:val="24"/>
          <w:lang w:eastAsia="en-GB"/>
        </w:rPr>
        <w:t>Social Development Officer (SDO</w:t>
      </w:r>
      <w:r>
        <w:rPr>
          <w:rFonts w:asciiTheme="minorHAnsi" w:hAnsiTheme="minorHAnsi" w:cstheme="minorHAnsi"/>
          <w:b/>
          <w:sz w:val="24"/>
        </w:rPr>
        <w:t xml:space="preserve">) </w:t>
      </w:r>
      <w:r w:rsidRPr="002465BA">
        <w:rPr>
          <w:rFonts w:asciiTheme="minorHAnsi" w:hAnsiTheme="minorHAnsi" w:cstheme="minorHAnsi"/>
          <w:sz w:val="24"/>
          <w:szCs w:val="24"/>
        </w:rPr>
        <w:t xml:space="preserve">is responsible to work as a member of the PMU to support implementation of the project’s </w:t>
      </w:r>
      <w:r>
        <w:rPr>
          <w:rFonts w:asciiTheme="minorHAnsi" w:hAnsiTheme="minorHAnsi" w:cstheme="minorHAnsi"/>
          <w:sz w:val="24"/>
          <w:szCs w:val="24"/>
        </w:rPr>
        <w:t>field activities under the component 1, particularly the Social Mobilization, Gender and Social Inclusion activities to the local beneficiary partners of the HVAP</w:t>
      </w:r>
      <w:r w:rsidRPr="002465BA">
        <w:rPr>
          <w:rFonts w:asciiTheme="minorHAnsi" w:hAnsiTheme="minorHAnsi" w:cstheme="minorHAnsi"/>
          <w:sz w:val="24"/>
          <w:szCs w:val="24"/>
        </w:rPr>
        <w:t xml:space="preserve">. He/she will also work as </w:t>
      </w:r>
      <w:r>
        <w:rPr>
          <w:rFonts w:asciiTheme="minorHAnsi" w:hAnsiTheme="minorHAnsi" w:cstheme="minorHAnsi"/>
          <w:sz w:val="24"/>
          <w:szCs w:val="24"/>
        </w:rPr>
        <w:t xml:space="preserve">field coordinator under the direct technical </w:t>
      </w:r>
      <w:r w:rsidRPr="002465BA">
        <w:rPr>
          <w:rFonts w:asciiTheme="minorHAnsi" w:hAnsiTheme="minorHAnsi" w:cstheme="minorHAnsi"/>
          <w:sz w:val="24"/>
          <w:szCs w:val="24"/>
        </w:rPr>
        <w:t>gui</w:t>
      </w:r>
      <w:r>
        <w:rPr>
          <w:rFonts w:asciiTheme="minorHAnsi" w:hAnsiTheme="minorHAnsi" w:cstheme="minorHAnsi"/>
          <w:sz w:val="24"/>
          <w:szCs w:val="24"/>
        </w:rPr>
        <w:t xml:space="preserve">dance and supervision of the respective road corridor based experts (RCEs) working in the district. He/she will work with close coordination with the GSI-ID thematic team of the project and administrative guidance from the </w:t>
      </w:r>
      <w:r w:rsidRPr="002465BA">
        <w:rPr>
          <w:rFonts w:asciiTheme="minorHAnsi" w:hAnsiTheme="minorHAnsi" w:cstheme="minorHAnsi"/>
          <w:sz w:val="24"/>
          <w:szCs w:val="24"/>
        </w:rPr>
        <w:t>Senior Agri</w:t>
      </w:r>
      <w:r>
        <w:rPr>
          <w:rFonts w:asciiTheme="minorHAnsi" w:hAnsiTheme="minorHAnsi" w:cstheme="minorHAnsi"/>
          <w:sz w:val="24"/>
          <w:szCs w:val="24"/>
        </w:rPr>
        <w:t>culture Officer of the project.</w:t>
      </w:r>
    </w:p>
    <w:p w:rsidR="00AB32A3" w:rsidRPr="002465BA" w:rsidRDefault="00AB32A3" w:rsidP="00AB32A3">
      <w:pPr>
        <w:spacing w:after="120"/>
        <w:jc w:val="both"/>
        <w:rPr>
          <w:rFonts w:asciiTheme="minorHAnsi" w:hAnsiTheme="minorHAnsi" w:cstheme="minorHAnsi"/>
          <w:b/>
          <w:sz w:val="24"/>
          <w:szCs w:val="24"/>
        </w:rPr>
      </w:pPr>
      <w:r w:rsidRPr="002465BA">
        <w:rPr>
          <w:rFonts w:asciiTheme="minorHAnsi" w:hAnsiTheme="minorHAnsi" w:cstheme="minorHAnsi"/>
          <w:b/>
          <w:bCs/>
          <w:iCs/>
          <w:sz w:val="24"/>
          <w:szCs w:val="24"/>
        </w:rPr>
        <w:t xml:space="preserve">The </w:t>
      </w:r>
      <w:r>
        <w:rPr>
          <w:rFonts w:asciiTheme="minorHAnsi" w:hAnsiTheme="minorHAnsi" w:cstheme="minorHAnsi"/>
          <w:b/>
          <w:sz w:val="24"/>
          <w:szCs w:val="24"/>
        </w:rPr>
        <w:t>SDO</w:t>
      </w:r>
      <w:r w:rsidRPr="002465BA">
        <w:rPr>
          <w:rFonts w:asciiTheme="minorHAnsi" w:hAnsiTheme="minorHAnsi" w:cstheme="minorHAnsi"/>
          <w:b/>
          <w:sz w:val="24"/>
          <w:szCs w:val="24"/>
        </w:rPr>
        <w:t xml:space="preserve"> will have following duties and responsibilities:</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 xml:space="preserve">Act as </w:t>
      </w:r>
      <w:r>
        <w:rPr>
          <w:rFonts w:asciiTheme="minorHAnsi" w:hAnsiTheme="minorHAnsi" w:cstheme="minorHAnsi"/>
          <w:sz w:val="24"/>
          <w:lang w:val="en-US"/>
        </w:rPr>
        <w:t xml:space="preserve">field coordinator from the </w:t>
      </w:r>
      <w:r w:rsidRPr="00CE6DE2">
        <w:rPr>
          <w:rFonts w:asciiTheme="minorHAnsi" w:hAnsiTheme="minorHAnsi" w:cstheme="minorHAnsi"/>
          <w:sz w:val="24"/>
          <w:lang w:val="en-US"/>
        </w:rPr>
        <w:t xml:space="preserve">HVAP/PMU. </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 xml:space="preserve">Coordinate, liaise, facilitate, monitor, and supervise the field level activities conducted by the social mobilizers. </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 xml:space="preserve">Train, coach, mentor the social mobilizers to strengthen their capacities on technical </w:t>
      </w:r>
      <w:r>
        <w:rPr>
          <w:rFonts w:asciiTheme="minorHAnsi" w:hAnsiTheme="minorHAnsi" w:cstheme="minorHAnsi"/>
          <w:sz w:val="24"/>
          <w:lang w:val="en-US"/>
        </w:rPr>
        <w:t xml:space="preserve">, value chain development </w:t>
      </w:r>
      <w:r w:rsidRPr="00CE6DE2">
        <w:rPr>
          <w:rFonts w:asciiTheme="minorHAnsi" w:hAnsiTheme="minorHAnsi" w:cstheme="minorHAnsi"/>
          <w:sz w:val="24"/>
          <w:lang w:val="en-US"/>
        </w:rPr>
        <w:t>and social aspects.</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 xml:space="preserve">Coordinate and facilitate gender and inclusion, inclusion of risk averse, socially disadvantaged groups in </w:t>
      </w:r>
      <w:r>
        <w:rPr>
          <w:rFonts w:asciiTheme="minorHAnsi" w:hAnsiTheme="minorHAnsi" w:cstheme="minorHAnsi"/>
          <w:sz w:val="24"/>
          <w:lang w:val="en-US"/>
        </w:rPr>
        <w:t xml:space="preserve">inclusive </w:t>
      </w:r>
      <w:r w:rsidRPr="00CE6DE2">
        <w:rPr>
          <w:rFonts w:asciiTheme="minorHAnsi" w:hAnsiTheme="minorHAnsi" w:cstheme="minorHAnsi"/>
          <w:sz w:val="24"/>
          <w:lang w:val="en-US"/>
        </w:rPr>
        <w:t>value chains and business</w:t>
      </w:r>
      <w:r>
        <w:rPr>
          <w:rFonts w:asciiTheme="minorHAnsi" w:hAnsiTheme="minorHAnsi" w:cstheme="minorHAnsi"/>
          <w:sz w:val="24"/>
          <w:lang w:val="en-US"/>
        </w:rPr>
        <w:t xml:space="preserve"> development</w:t>
      </w:r>
      <w:r w:rsidRPr="00CE6DE2">
        <w:rPr>
          <w:rFonts w:asciiTheme="minorHAnsi" w:hAnsiTheme="minorHAnsi" w:cstheme="minorHAnsi"/>
          <w:sz w:val="24"/>
          <w:lang w:val="en-US"/>
        </w:rPr>
        <w:t xml:space="preserve">. </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 xml:space="preserve">Timely and regular report to PMU/HVAP the progress achieved against the target as per prescribed format, hard or electronic, or both. </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 xml:space="preserve">Coordinate with </w:t>
      </w:r>
      <w:r>
        <w:rPr>
          <w:rFonts w:asciiTheme="minorHAnsi" w:hAnsiTheme="minorHAnsi" w:cstheme="minorHAnsi"/>
          <w:sz w:val="24"/>
          <w:lang w:val="en-US"/>
        </w:rPr>
        <w:t xml:space="preserve">RCEs, </w:t>
      </w:r>
      <w:r w:rsidRPr="00CE6DE2">
        <w:rPr>
          <w:rFonts w:asciiTheme="minorHAnsi" w:hAnsiTheme="minorHAnsi" w:cstheme="minorHAnsi"/>
          <w:sz w:val="24"/>
          <w:lang w:val="en-US"/>
        </w:rPr>
        <w:t>district line agencies, local bodies, government/non-government agencies in program implementation, seeking contribution in project activities.</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Work in close coordination with specifically DADO, DLSO and DFO</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 xml:space="preserve">Prepare program implementation plan in coordination with </w:t>
      </w:r>
      <w:r>
        <w:rPr>
          <w:rFonts w:asciiTheme="minorHAnsi" w:hAnsiTheme="minorHAnsi" w:cstheme="minorHAnsi"/>
          <w:sz w:val="24"/>
          <w:lang w:val="en-US"/>
        </w:rPr>
        <w:t xml:space="preserve">RCEs and PMU </w:t>
      </w:r>
      <w:r w:rsidRPr="00CE6DE2">
        <w:rPr>
          <w:rFonts w:asciiTheme="minorHAnsi" w:hAnsiTheme="minorHAnsi" w:cstheme="minorHAnsi"/>
          <w:sz w:val="24"/>
          <w:lang w:val="en-US"/>
        </w:rPr>
        <w:t>and implement accordingly in direct supervision and coordination of PMU</w:t>
      </w:r>
    </w:p>
    <w:p w:rsidR="00AB32A3"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Monitor regularly to the social mobilizers and the field level activities</w:t>
      </w:r>
    </w:p>
    <w:p w:rsidR="00AB32A3"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Pr>
          <w:rFonts w:asciiTheme="minorHAnsi" w:hAnsiTheme="minorHAnsi" w:cstheme="minorHAnsi"/>
          <w:sz w:val="24"/>
          <w:lang w:val="en-US"/>
        </w:rPr>
        <w:t>Regular field data collection/management, analysis, and reporting</w:t>
      </w:r>
    </w:p>
    <w:p w:rsidR="00AB32A3" w:rsidRPr="00CE6DE2"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Pr>
          <w:rFonts w:asciiTheme="minorHAnsi" w:hAnsiTheme="minorHAnsi" w:cstheme="minorHAnsi"/>
          <w:sz w:val="24"/>
          <w:lang w:val="en-US"/>
        </w:rPr>
        <w:t xml:space="preserve">Guiding SMs in field data collection and entry in the prescribed format (hard and/or electronic) </w:t>
      </w:r>
    </w:p>
    <w:p w:rsidR="00AB32A3"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CE6DE2">
        <w:rPr>
          <w:rFonts w:asciiTheme="minorHAnsi" w:hAnsiTheme="minorHAnsi" w:cstheme="minorHAnsi"/>
          <w:sz w:val="24"/>
          <w:lang w:val="en-US"/>
        </w:rPr>
        <w:t>Take responsibility for overall field le</w:t>
      </w:r>
      <w:r>
        <w:rPr>
          <w:rFonts w:asciiTheme="minorHAnsi" w:hAnsiTheme="minorHAnsi" w:cstheme="minorHAnsi"/>
          <w:sz w:val="24"/>
          <w:lang w:val="en-US"/>
        </w:rPr>
        <w:t>vel activities of the districts</w:t>
      </w:r>
    </w:p>
    <w:p w:rsidR="00AB32A3" w:rsidRPr="00EF1F6E"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EF1F6E">
        <w:rPr>
          <w:rFonts w:asciiTheme="minorHAnsi" w:hAnsiTheme="minorHAnsi" w:cstheme="minorHAnsi"/>
          <w:sz w:val="24"/>
          <w:lang w:val="en-US"/>
        </w:rPr>
        <w:t xml:space="preserve">Other activities as </w:t>
      </w:r>
      <w:r>
        <w:rPr>
          <w:rFonts w:asciiTheme="minorHAnsi" w:hAnsiTheme="minorHAnsi" w:cstheme="minorHAnsi"/>
          <w:sz w:val="24"/>
          <w:lang w:val="en-US"/>
        </w:rPr>
        <w:t>directed by the PMU/HVAP</w:t>
      </w:r>
    </w:p>
    <w:p w:rsidR="00AB32A3" w:rsidRDefault="00AB32A3" w:rsidP="00AB32A3">
      <w:pPr>
        <w:rPr>
          <w:rFonts w:asciiTheme="minorHAnsi" w:hAnsiTheme="minorHAnsi" w:cstheme="minorHAnsi"/>
          <w:b/>
          <w:sz w:val="24"/>
          <w:szCs w:val="24"/>
        </w:rPr>
      </w:pPr>
    </w:p>
    <w:p w:rsidR="00AB32A3" w:rsidRPr="002465BA" w:rsidRDefault="00AB32A3" w:rsidP="00AB32A3">
      <w:pPr>
        <w:spacing w:after="120"/>
        <w:jc w:val="both"/>
        <w:rPr>
          <w:rFonts w:asciiTheme="minorHAnsi" w:hAnsiTheme="minorHAnsi" w:cstheme="minorHAnsi"/>
          <w:b/>
          <w:sz w:val="24"/>
          <w:szCs w:val="24"/>
        </w:rPr>
      </w:pPr>
      <w:r w:rsidRPr="002465BA">
        <w:rPr>
          <w:rFonts w:asciiTheme="minorHAnsi" w:hAnsiTheme="minorHAnsi" w:cstheme="minorHAnsi"/>
          <w:b/>
          <w:sz w:val="24"/>
          <w:szCs w:val="24"/>
        </w:rPr>
        <w:t>Academic Qualifications and Work Experiences</w:t>
      </w:r>
    </w:p>
    <w:p w:rsidR="00AB32A3" w:rsidRDefault="00AB32A3" w:rsidP="00AB32A3">
      <w:pPr>
        <w:pStyle w:val="ListParagraph"/>
        <w:numPr>
          <w:ilvl w:val="0"/>
          <w:numId w:val="4"/>
        </w:numPr>
        <w:spacing w:after="120"/>
        <w:rPr>
          <w:rFonts w:asciiTheme="minorHAnsi" w:hAnsiTheme="minorHAnsi" w:cstheme="minorHAnsi"/>
          <w:sz w:val="24"/>
        </w:rPr>
      </w:pPr>
      <w:r w:rsidRPr="00EF1F6E">
        <w:rPr>
          <w:rFonts w:asciiTheme="minorHAnsi" w:hAnsiTheme="minorHAnsi" w:cstheme="minorHAnsi"/>
          <w:sz w:val="24"/>
        </w:rPr>
        <w:lastRenderedPageBreak/>
        <w:t>Minimum Bachelors degree in Social Science or related subject with at least 3 years experience (2 years for women candidates</w:t>
      </w:r>
      <w:r>
        <w:rPr>
          <w:rFonts w:asciiTheme="minorHAnsi" w:hAnsiTheme="minorHAnsi" w:cstheme="minorHAnsi"/>
          <w:sz w:val="24"/>
        </w:rPr>
        <w:t>)</w:t>
      </w:r>
    </w:p>
    <w:p w:rsidR="00AB32A3" w:rsidRDefault="00AB32A3" w:rsidP="00AB32A3">
      <w:pPr>
        <w:pStyle w:val="ListParagraph"/>
        <w:numPr>
          <w:ilvl w:val="0"/>
          <w:numId w:val="4"/>
        </w:numPr>
        <w:spacing w:after="120"/>
        <w:rPr>
          <w:rFonts w:asciiTheme="minorHAnsi" w:hAnsiTheme="minorHAnsi" w:cstheme="minorHAnsi"/>
          <w:sz w:val="24"/>
        </w:rPr>
      </w:pPr>
      <w:r w:rsidRPr="00EF1F6E">
        <w:rPr>
          <w:rFonts w:asciiTheme="minorHAnsi" w:hAnsiTheme="minorHAnsi" w:cstheme="minorHAnsi"/>
          <w:sz w:val="24"/>
        </w:rPr>
        <w:t>Working experience shoul</w:t>
      </w:r>
      <w:r>
        <w:rPr>
          <w:rFonts w:asciiTheme="minorHAnsi" w:hAnsiTheme="minorHAnsi" w:cstheme="minorHAnsi"/>
          <w:sz w:val="24"/>
        </w:rPr>
        <w:t>d be in social mobilization, gender and social inclusion</w:t>
      </w:r>
    </w:p>
    <w:p w:rsidR="00AB32A3" w:rsidRPr="00EF1F6E" w:rsidRDefault="00AB32A3" w:rsidP="00AB32A3">
      <w:pPr>
        <w:pStyle w:val="ListParagraph"/>
        <w:numPr>
          <w:ilvl w:val="0"/>
          <w:numId w:val="4"/>
        </w:numPr>
        <w:spacing w:after="120"/>
        <w:rPr>
          <w:rFonts w:asciiTheme="minorHAnsi" w:hAnsiTheme="minorHAnsi" w:cstheme="minorHAnsi"/>
          <w:sz w:val="24"/>
        </w:rPr>
      </w:pPr>
      <w:r>
        <w:rPr>
          <w:rFonts w:asciiTheme="minorHAnsi" w:hAnsiTheme="minorHAnsi" w:cstheme="minorHAnsi"/>
          <w:sz w:val="24"/>
        </w:rPr>
        <w:t>Experience in value chain, marketing and business development will be preferable</w:t>
      </w:r>
    </w:p>
    <w:p w:rsidR="00AB32A3" w:rsidRPr="002465BA" w:rsidRDefault="00AB32A3" w:rsidP="00AB32A3">
      <w:pPr>
        <w:pStyle w:val="ListParagraph"/>
        <w:numPr>
          <w:ilvl w:val="0"/>
          <w:numId w:val="4"/>
        </w:numPr>
        <w:spacing w:after="120"/>
        <w:rPr>
          <w:rFonts w:asciiTheme="minorHAnsi" w:hAnsiTheme="minorHAnsi" w:cstheme="minorHAnsi"/>
          <w:sz w:val="24"/>
        </w:rPr>
      </w:pPr>
      <w:r w:rsidRPr="002465BA">
        <w:rPr>
          <w:rFonts w:asciiTheme="minorHAnsi" w:hAnsiTheme="minorHAnsi" w:cstheme="minorHAnsi"/>
          <w:sz w:val="24"/>
        </w:rPr>
        <w:t>Good interpersonal skills and the ability to work effectively with range of institutions</w:t>
      </w:r>
    </w:p>
    <w:p w:rsidR="00AB32A3" w:rsidRPr="002465BA" w:rsidRDefault="00AB32A3" w:rsidP="00AB32A3">
      <w:pPr>
        <w:pStyle w:val="ListParagraph"/>
        <w:numPr>
          <w:ilvl w:val="0"/>
          <w:numId w:val="4"/>
        </w:numPr>
        <w:spacing w:after="120"/>
        <w:rPr>
          <w:rFonts w:asciiTheme="minorHAnsi" w:hAnsiTheme="minorHAnsi" w:cstheme="minorHAnsi"/>
          <w:sz w:val="24"/>
        </w:rPr>
      </w:pPr>
      <w:r w:rsidRPr="002465BA">
        <w:rPr>
          <w:rFonts w:asciiTheme="minorHAnsi" w:hAnsiTheme="minorHAnsi" w:cstheme="minorHAnsi"/>
          <w:sz w:val="24"/>
        </w:rPr>
        <w:t xml:space="preserve">Good computer skills </w:t>
      </w:r>
    </w:p>
    <w:p w:rsidR="00AB32A3" w:rsidRPr="002465BA" w:rsidRDefault="00AB32A3" w:rsidP="00AB32A3">
      <w:pPr>
        <w:spacing w:after="120"/>
        <w:jc w:val="both"/>
        <w:rPr>
          <w:rFonts w:asciiTheme="minorHAnsi" w:hAnsiTheme="minorHAnsi" w:cstheme="minorHAnsi"/>
          <w:b/>
          <w:sz w:val="24"/>
          <w:szCs w:val="24"/>
        </w:rPr>
      </w:pPr>
      <w:r w:rsidRPr="002465BA">
        <w:rPr>
          <w:rFonts w:asciiTheme="minorHAnsi" w:hAnsiTheme="minorHAnsi" w:cstheme="minorHAnsi"/>
          <w:b/>
          <w:sz w:val="24"/>
          <w:szCs w:val="24"/>
        </w:rPr>
        <w:t>Preferences will be given to:</w:t>
      </w:r>
    </w:p>
    <w:p w:rsidR="00AB32A3" w:rsidRPr="00D91FA4" w:rsidRDefault="00AB32A3" w:rsidP="00AB32A3">
      <w:pPr>
        <w:pStyle w:val="ListParagraph"/>
        <w:numPr>
          <w:ilvl w:val="0"/>
          <w:numId w:val="6"/>
        </w:numPr>
        <w:spacing w:after="120"/>
        <w:ind w:hanging="450"/>
        <w:rPr>
          <w:rFonts w:asciiTheme="minorHAnsi" w:hAnsiTheme="minorHAnsi" w:cstheme="minorHAnsi"/>
          <w:sz w:val="24"/>
        </w:rPr>
      </w:pPr>
      <w:r w:rsidRPr="002465BA">
        <w:rPr>
          <w:rFonts w:asciiTheme="minorHAnsi" w:hAnsiTheme="minorHAnsi" w:cstheme="minorHAnsi"/>
          <w:sz w:val="24"/>
        </w:rPr>
        <w:t>Women candidates</w:t>
      </w:r>
    </w:p>
    <w:p w:rsidR="00AB32A3" w:rsidRDefault="00AB32A3" w:rsidP="00AB32A3">
      <w:pPr>
        <w:pStyle w:val="ListParagraph"/>
        <w:numPr>
          <w:ilvl w:val="0"/>
          <w:numId w:val="6"/>
        </w:numPr>
        <w:spacing w:after="120"/>
        <w:ind w:hanging="450"/>
        <w:rPr>
          <w:rFonts w:asciiTheme="minorHAnsi" w:hAnsiTheme="minorHAnsi" w:cstheme="minorHAnsi"/>
          <w:sz w:val="24"/>
        </w:rPr>
      </w:pPr>
      <w:r w:rsidRPr="002465BA">
        <w:rPr>
          <w:rFonts w:asciiTheme="minorHAnsi" w:hAnsiTheme="minorHAnsi" w:cstheme="minorHAnsi"/>
          <w:sz w:val="24"/>
        </w:rPr>
        <w:t>Candidates from disadvantaged groups/areas (</w:t>
      </w:r>
      <w:r w:rsidRPr="00D91FA4">
        <w:rPr>
          <w:rFonts w:asciiTheme="minorHAnsi" w:hAnsiTheme="minorHAnsi" w:cstheme="minorHAnsi"/>
          <w:sz w:val="24"/>
        </w:rPr>
        <w:t>Dalit, Janjati/Indigenous, Madheshi, Muslim, Backward/HVAP Districts</w:t>
      </w:r>
      <w:r w:rsidRPr="002465BA">
        <w:rPr>
          <w:rFonts w:asciiTheme="minorHAnsi" w:hAnsiTheme="minorHAnsi" w:cstheme="minorHAnsi"/>
          <w:sz w:val="24"/>
        </w:rPr>
        <w:t>)</w:t>
      </w:r>
    </w:p>
    <w:p w:rsidR="00AB32A3" w:rsidRDefault="00AB32A3" w:rsidP="00AB32A3">
      <w:pPr>
        <w:pStyle w:val="ListParagraph"/>
        <w:numPr>
          <w:ilvl w:val="0"/>
          <w:numId w:val="6"/>
        </w:numPr>
        <w:spacing w:after="120"/>
        <w:ind w:hanging="450"/>
        <w:rPr>
          <w:rFonts w:asciiTheme="minorHAnsi" w:hAnsiTheme="minorHAnsi" w:cstheme="minorHAnsi"/>
          <w:sz w:val="24"/>
        </w:rPr>
      </w:pPr>
      <w:r>
        <w:rPr>
          <w:rFonts w:asciiTheme="minorHAnsi" w:hAnsiTheme="minorHAnsi" w:cstheme="minorHAnsi"/>
          <w:sz w:val="24"/>
        </w:rPr>
        <w:t>Candidates who have worked in HVAP districts</w:t>
      </w:r>
    </w:p>
    <w:p w:rsidR="00AB32A3" w:rsidRDefault="00AB32A3" w:rsidP="00AB32A3">
      <w:pPr>
        <w:pStyle w:val="ListParagraph"/>
        <w:numPr>
          <w:ilvl w:val="0"/>
          <w:numId w:val="6"/>
        </w:numPr>
        <w:spacing w:after="120"/>
        <w:ind w:hanging="450"/>
        <w:rPr>
          <w:rFonts w:asciiTheme="minorHAnsi" w:hAnsiTheme="minorHAnsi" w:cstheme="minorHAnsi"/>
          <w:sz w:val="24"/>
        </w:rPr>
      </w:pPr>
      <w:r>
        <w:rPr>
          <w:rFonts w:asciiTheme="minorHAnsi" w:hAnsiTheme="minorHAnsi" w:cstheme="minorHAnsi"/>
          <w:sz w:val="24"/>
        </w:rPr>
        <w:t>Candidates who have worked in HVAP contracted LNGOs</w:t>
      </w:r>
    </w:p>
    <w:p w:rsidR="00AB32A3" w:rsidRPr="002465BA" w:rsidRDefault="00AB32A3" w:rsidP="00AB32A3">
      <w:pPr>
        <w:pStyle w:val="ListParagraph"/>
        <w:numPr>
          <w:ilvl w:val="0"/>
          <w:numId w:val="6"/>
        </w:numPr>
        <w:spacing w:after="120"/>
        <w:ind w:hanging="450"/>
        <w:rPr>
          <w:rFonts w:asciiTheme="minorHAnsi" w:hAnsiTheme="minorHAnsi" w:cstheme="minorHAnsi"/>
          <w:sz w:val="24"/>
        </w:rPr>
      </w:pPr>
      <w:r>
        <w:rPr>
          <w:rFonts w:asciiTheme="minorHAnsi" w:hAnsiTheme="minorHAnsi" w:cstheme="minorHAnsi"/>
          <w:sz w:val="24"/>
        </w:rPr>
        <w:t>Candidate having experience of Value chain and market oriented projects</w:t>
      </w:r>
    </w:p>
    <w:p w:rsidR="00AB32A3" w:rsidRPr="00D91FA4" w:rsidRDefault="00AB32A3" w:rsidP="00AB32A3">
      <w:pPr>
        <w:pStyle w:val="ListParagraph"/>
        <w:spacing w:after="120"/>
        <w:ind w:left="1080"/>
        <w:rPr>
          <w:rFonts w:asciiTheme="minorHAnsi" w:hAnsiTheme="minorHAnsi" w:cstheme="minorHAnsi"/>
          <w:sz w:val="24"/>
        </w:rPr>
      </w:pPr>
    </w:p>
    <w:p w:rsidR="00AB32A3" w:rsidRPr="002465BA" w:rsidRDefault="00AB32A3" w:rsidP="00AB32A3">
      <w:pPr>
        <w:pStyle w:val="bullets"/>
        <w:numPr>
          <w:ilvl w:val="0"/>
          <w:numId w:val="0"/>
        </w:numPr>
        <w:rPr>
          <w:rFonts w:asciiTheme="minorHAnsi" w:hAnsiTheme="minorHAnsi" w:cstheme="minorHAnsi"/>
          <w:b/>
          <w:sz w:val="24"/>
          <w:szCs w:val="24"/>
        </w:rPr>
      </w:pPr>
      <w:r w:rsidRPr="002465BA">
        <w:rPr>
          <w:rFonts w:asciiTheme="minorHAnsi" w:hAnsiTheme="minorHAnsi" w:cstheme="minorHAnsi"/>
          <w:b/>
          <w:sz w:val="24"/>
          <w:szCs w:val="24"/>
        </w:rPr>
        <w:t>Benefits and Remuneration:</w:t>
      </w:r>
    </w:p>
    <w:p w:rsidR="00AB32A3" w:rsidRPr="002465BA" w:rsidRDefault="00AB32A3" w:rsidP="00AB32A3">
      <w:pPr>
        <w:pStyle w:val="bullets"/>
        <w:numPr>
          <w:ilvl w:val="0"/>
          <w:numId w:val="0"/>
        </w:numPr>
        <w:ind w:firstLine="288"/>
        <w:rPr>
          <w:rFonts w:asciiTheme="minorHAnsi" w:hAnsiTheme="minorHAnsi" w:cstheme="minorHAnsi"/>
          <w:i/>
          <w:sz w:val="24"/>
          <w:szCs w:val="24"/>
        </w:rPr>
      </w:pPr>
      <w:r w:rsidRPr="002465BA">
        <w:rPr>
          <w:rFonts w:asciiTheme="minorHAnsi" w:hAnsiTheme="minorHAnsi" w:cstheme="minorHAnsi"/>
          <w:b/>
          <w:i/>
          <w:sz w:val="24"/>
          <w:szCs w:val="24"/>
        </w:rPr>
        <w:t>Salary:</w:t>
      </w:r>
    </w:p>
    <w:p w:rsidR="00AB32A3" w:rsidRPr="002465BA" w:rsidRDefault="00AB32A3" w:rsidP="00AB32A3">
      <w:pPr>
        <w:pStyle w:val="bullets"/>
        <w:numPr>
          <w:ilvl w:val="0"/>
          <w:numId w:val="0"/>
        </w:numPr>
        <w:ind w:left="288"/>
        <w:rPr>
          <w:rFonts w:asciiTheme="minorHAnsi" w:hAnsiTheme="minorHAnsi" w:cstheme="minorHAnsi"/>
          <w:sz w:val="24"/>
          <w:szCs w:val="24"/>
        </w:rPr>
      </w:pPr>
      <w:r w:rsidRPr="002465BA">
        <w:rPr>
          <w:rFonts w:asciiTheme="minorHAnsi" w:hAnsiTheme="minorHAnsi" w:cstheme="minorHAnsi"/>
          <w:sz w:val="24"/>
          <w:szCs w:val="24"/>
        </w:rPr>
        <w:t xml:space="preserve">The salary of the </w:t>
      </w:r>
      <w:r>
        <w:rPr>
          <w:rFonts w:asciiTheme="minorHAnsi" w:hAnsiTheme="minorHAnsi" w:cstheme="minorHAnsi"/>
          <w:sz w:val="24"/>
          <w:szCs w:val="24"/>
        </w:rPr>
        <w:t>Social Development Officer (SDO)</w:t>
      </w:r>
      <w:r w:rsidRPr="002465BA">
        <w:rPr>
          <w:rFonts w:asciiTheme="minorHAnsi" w:hAnsiTheme="minorHAnsi" w:cstheme="minorHAnsi"/>
          <w:sz w:val="24"/>
          <w:szCs w:val="24"/>
        </w:rPr>
        <w:t xml:space="preserve">, per person per month, will </w:t>
      </w:r>
      <w:r>
        <w:rPr>
          <w:rFonts w:asciiTheme="minorHAnsi" w:hAnsiTheme="minorHAnsi" w:cstheme="minorHAnsi"/>
          <w:sz w:val="24"/>
          <w:szCs w:val="24"/>
        </w:rPr>
        <w:t xml:space="preserve">be </w:t>
      </w:r>
      <w:r w:rsidRPr="002465BA">
        <w:rPr>
          <w:rFonts w:asciiTheme="minorHAnsi" w:hAnsiTheme="minorHAnsi" w:cstheme="minorHAnsi"/>
          <w:sz w:val="24"/>
          <w:szCs w:val="24"/>
        </w:rPr>
        <w:t xml:space="preserve">NRs. </w:t>
      </w:r>
      <w:r>
        <w:rPr>
          <w:rFonts w:asciiTheme="minorHAnsi" w:hAnsiTheme="minorHAnsi" w:cstheme="minorHAnsi"/>
          <w:sz w:val="24"/>
          <w:szCs w:val="24"/>
        </w:rPr>
        <w:t>40</w:t>
      </w:r>
      <w:r w:rsidRPr="002465BA">
        <w:rPr>
          <w:rFonts w:asciiTheme="minorHAnsi" w:hAnsiTheme="minorHAnsi" w:cstheme="minorHAnsi"/>
          <w:sz w:val="24"/>
          <w:szCs w:val="24"/>
        </w:rPr>
        <w:t xml:space="preserve">,000.00 </w:t>
      </w:r>
      <w:r>
        <w:rPr>
          <w:rFonts w:asciiTheme="minorHAnsi" w:hAnsiTheme="minorHAnsi" w:cstheme="minorHAnsi"/>
          <w:sz w:val="24"/>
          <w:szCs w:val="24"/>
        </w:rPr>
        <w:t xml:space="preserve">for Mid-hill districts and </w:t>
      </w:r>
      <w:r w:rsidRPr="002465BA">
        <w:rPr>
          <w:rFonts w:asciiTheme="minorHAnsi" w:hAnsiTheme="minorHAnsi" w:cstheme="minorHAnsi"/>
          <w:sz w:val="24"/>
          <w:szCs w:val="24"/>
        </w:rPr>
        <w:t xml:space="preserve">NRs. </w:t>
      </w:r>
      <w:r>
        <w:rPr>
          <w:rFonts w:asciiTheme="minorHAnsi" w:hAnsiTheme="minorHAnsi" w:cstheme="minorHAnsi"/>
          <w:sz w:val="24"/>
          <w:szCs w:val="24"/>
        </w:rPr>
        <w:t>45</w:t>
      </w:r>
      <w:r w:rsidRPr="002465BA">
        <w:rPr>
          <w:rFonts w:asciiTheme="minorHAnsi" w:hAnsiTheme="minorHAnsi" w:cstheme="minorHAnsi"/>
          <w:sz w:val="24"/>
          <w:szCs w:val="24"/>
        </w:rPr>
        <w:t>,000.00</w:t>
      </w:r>
      <w:r>
        <w:rPr>
          <w:rFonts w:asciiTheme="minorHAnsi" w:hAnsiTheme="minorHAnsi" w:cstheme="minorHAnsi"/>
          <w:sz w:val="24"/>
          <w:szCs w:val="24"/>
        </w:rPr>
        <w:t xml:space="preserve"> in Karnali districts, with 5% inflation per year</w:t>
      </w:r>
      <w:r w:rsidRPr="002465BA">
        <w:rPr>
          <w:rFonts w:asciiTheme="minorHAnsi" w:hAnsiTheme="minorHAnsi" w:cstheme="minorHAnsi"/>
          <w:sz w:val="24"/>
          <w:szCs w:val="24"/>
        </w:rPr>
        <w:t>. Tax on</w:t>
      </w:r>
      <w:r>
        <w:rPr>
          <w:rFonts w:asciiTheme="minorHAnsi" w:hAnsiTheme="minorHAnsi" w:cstheme="minorHAnsi"/>
          <w:sz w:val="24"/>
          <w:szCs w:val="24"/>
        </w:rPr>
        <w:t xml:space="preserve"> the salary will be as per the G</w:t>
      </w:r>
      <w:r w:rsidRPr="002465BA">
        <w:rPr>
          <w:rFonts w:asciiTheme="minorHAnsi" w:hAnsiTheme="minorHAnsi" w:cstheme="minorHAnsi"/>
          <w:sz w:val="24"/>
          <w:szCs w:val="24"/>
        </w:rPr>
        <w:t xml:space="preserve">overnment Income Tax Rule. </w:t>
      </w:r>
    </w:p>
    <w:p w:rsidR="00AB32A3" w:rsidRPr="002465BA" w:rsidRDefault="00AB32A3" w:rsidP="00AB32A3">
      <w:pPr>
        <w:pStyle w:val="bullets"/>
        <w:numPr>
          <w:ilvl w:val="0"/>
          <w:numId w:val="0"/>
        </w:numPr>
        <w:rPr>
          <w:rFonts w:asciiTheme="minorHAnsi" w:hAnsiTheme="minorHAnsi" w:cstheme="minorHAnsi"/>
          <w:sz w:val="24"/>
          <w:szCs w:val="24"/>
        </w:rPr>
      </w:pPr>
    </w:p>
    <w:p w:rsidR="00AB32A3" w:rsidRPr="002465BA" w:rsidRDefault="00AB32A3" w:rsidP="00AB32A3">
      <w:pPr>
        <w:pStyle w:val="bullets"/>
        <w:numPr>
          <w:ilvl w:val="0"/>
          <w:numId w:val="0"/>
        </w:numPr>
        <w:ind w:firstLine="270"/>
        <w:rPr>
          <w:rFonts w:asciiTheme="minorHAnsi" w:hAnsiTheme="minorHAnsi" w:cstheme="minorHAnsi"/>
          <w:b/>
          <w:i/>
          <w:sz w:val="24"/>
          <w:szCs w:val="24"/>
        </w:rPr>
      </w:pPr>
      <w:r w:rsidRPr="002465BA">
        <w:rPr>
          <w:rFonts w:asciiTheme="minorHAnsi" w:hAnsiTheme="minorHAnsi" w:cstheme="minorHAnsi"/>
          <w:b/>
          <w:i/>
          <w:sz w:val="24"/>
          <w:szCs w:val="24"/>
        </w:rPr>
        <w:t xml:space="preserve"> Allowances: </w:t>
      </w:r>
    </w:p>
    <w:p w:rsidR="00AB32A3" w:rsidRPr="002465BA" w:rsidRDefault="00AB32A3" w:rsidP="00AB32A3">
      <w:pPr>
        <w:pStyle w:val="bullets"/>
        <w:numPr>
          <w:ilvl w:val="0"/>
          <w:numId w:val="0"/>
        </w:numPr>
        <w:ind w:left="288"/>
        <w:rPr>
          <w:rFonts w:asciiTheme="minorHAnsi" w:hAnsiTheme="minorHAnsi" w:cstheme="minorHAnsi"/>
          <w:sz w:val="24"/>
          <w:szCs w:val="24"/>
        </w:rPr>
      </w:pPr>
      <w:r>
        <w:rPr>
          <w:rFonts w:asciiTheme="minorHAnsi" w:hAnsiTheme="minorHAnsi" w:cstheme="minorHAnsi"/>
          <w:sz w:val="24"/>
          <w:szCs w:val="24"/>
        </w:rPr>
        <w:t xml:space="preserve">The SDO will get travel and </w:t>
      </w:r>
      <w:r w:rsidRPr="002465BA">
        <w:rPr>
          <w:rFonts w:asciiTheme="minorHAnsi" w:hAnsiTheme="minorHAnsi" w:cstheme="minorHAnsi"/>
          <w:sz w:val="24"/>
          <w:szCs w:val="24"/>
        </w:rPr>
        <w:t>daily allowances during his/her field visits as per the GoN rule, as applied for gazetted II</w:t>
      </w:r>
      <w:r>
        <w:rPr>
          <w:rFonts w:asciiTheme="minorHAnsi" w:hAnsiTheme="minorHAnsi" w:cstheme="minorHAnsi"/>
          <w:sz w:val="24"/>
          <w:szCs w:val="24"/>
        </w:rPr>
        <w:t>I</w:t>
      </w:r>
      <w:r w:rsidRPr="002465BA">
        <w:rPr>
          <w:rFonts w:asciiTheme="minorHAnsi" w:hAnsiTheme="minorHAnsi" w:cstheme="minorHAnsi"/>
          <w:sz w:val="24"/>
          <w:szCs w:val="24"/>
        </w:rPr>
        <w:t xml:space="preserve"> class officer.</w:t>
      </w:r>
    </w:p>
    <w:p w:rsidR="00AB32A3" w:rsidRPr="002465BA" w:rsidRDefault="00AB32A3" w:rsidP="00AB32A3">
      <w:pPr>
        <w:pStyle w:val="bullets"/>
        <w:numPr>
          <w:ilvl w:val="0"/>
          <w:numId w:val="0"/>
        </w:numPr>
        <w:ind w:left="288"/>
        <w:rPr>
          <w:rFonts w:asciiTheme="minorHAnsi" w:hAnsiTheme="minorHAnsi" w:cstheme="minorHAnsi"/>
          <w:sz w:val="24"/>
          <w:szCs w:val="24"/>
        </w:rPr>
      </w:pPr>
    </w:p>
    <w:p w:rsidR="00AB32A3" w:rsidRPr="002465BA" w:rsidRDefault="00AB32A3" w:rsidP="00AB32A3">
      <w:pPr>
        <w:pStyle w:val="bullets"/>
        <w:numPr>
          <w:ilvl w:val="0"/>
          <w:numId w:val="0"/>
        </w:numPr>
        <w:ind w:firstLine="270"/>
        <w:rPr>
          <w:rFonts w:asciiTheme="minorHAnsi" w:hAnsiTheme="minorHAnsi" w:cstheme="minorHAnsi"/>
          <w:b/>
          <w:i/>
          <w:sz w:val="24"/>
          <w:szCs w:val="24"/>
        </w:rPr>
      </w:pPr>
      <w:r w:rsidRPr="002465BA">
        <w:rPr>
          <w:rFonts w:asciiTheme="minorHAnsi" w:hAnsiTheme="minorHAnsi" w:cstheme="minorHAnsi"/>
          <w:b/>
          <w:i/>
          <w:sz w:val="24"/>
          <w:szCs w:val="24"/>
        </w:rPr>
        <w:t>Leave:</w:t>
      </w:r>
    </w:p>
    <w:p w:rsidR="00AB32A3" w:rsidRPr="002465BA" w:rsidRDefault="00AB32A3" w:rsidP="00AB32A3">
      <w:pPr>
        <w:pStyle w:val="bullets"/>
        <w:numPr>
          <w:ilvl w:val="0"/>
          <w:numId w:val="0"/>
        </w:numPr>
        <w:ind w:left="270"/>
        <w:rPr>
          <w:rFonts w:asciiTheme="minorHAnsi" w:hAnsiTheme="minorHAnsi" w:cstheme="minorHAnsi"/>
          <w:sz w:val="24"/>
          <w:szCs w:val="24"/>
        </w:rPr>
      </w:pPr>
      <w:r w:rsidRPr="002465BA">
        <w:rPr>
          <w:rFonts w:asciiTheme="minorHAnsi" w:hAnsiTheme="minorHAnsi" w:cstheme="minorHAnsi"/>
          <w:sz w:val="24"/>
          <w:szCs w:val="24"/>
        </w:rPr>
        <w:t xml:space="preserve">The </w:t>
      </w:r>
      <w:r>
        <w:rPr>
          <w:rFonts w:asciiTheme="minorHAnsi" w:hAnsiTheme="minorHAnsi" w:cstheme="minorHAnsi"/>
          <w:sz w:val="24"/>
          <w:szCs w:val="24"/>
        </w:rPr>
        <w:t>SDO</w:t>
      </w:r>
      <w:r w:rsidRPr="002465BA">
        <w:rPr>
          <w:rFonts w:asciiTheme="minorHAnsi" w:hAnsiTheme="minorHAnsi" w:cstheme="minorHAnsi"/>
          <w:sz w:val="24"/>
          <w:szCs w:val="24"/>
        </w:rPr>
        <w:t xml:space="preserve"> will be provided 21 days of home leave and 6 days of casual leave annually, which will not be carried on for next year. </w:t>
      </w:r>
      <w:r>
        <w:rPr>
          <w:rFonts w:asciiTheme="minorHAnsi" w:hAnsiTheme="minorHAnsi" w:cstheme="minorHAnsi"/>
          <w:sz w:val="24"/>
          <w:szCs w:val="24"/>
        </w:rPr>
        <w:t>S/he</w:t>
      </w:r>
      <w:r w:rsidRPr="002465BA">
        <w:rPr>
          <w:rFonts w:asciiTheme="minorHAnsi" w:hAnsiTheme="minorHAnsi" w:cstheme="minorHAnsi"/>
          <w:sz w:val="24"/>
          <w:szCs w:val="24"/>
        </w:rPr>
        <w:t xml:space="preserve"> will also be provided 12 days of sick leave per year, which if not taken, can be carried on for the following year. The unspent sick leave at the time of termination of the contract or closing of the project will be compensated as per the existing salary scale. In addition, </w:t>
      </w:r>
      <w:r>
        <w:rPr>
          <w:rFonts w:asciiTheme="minorHAnsi" w:hAnsiTheme="minorHAnsi" w:cstheme="minorHAnsi"/>
          <w:sz w:val="24"/>
          <w:szCs w:val="24"/>
        </w:rPr>
        <w:t>S/he</w:t>
      </w:r>
      <w:r w:rsidRPr="002465BA">
        <w:rPr>
          <w:rFonts w:asciiTheme="minorHAnsi" w:hAnsiTheme="minorHAnsi" w:cstheme="minorHAnsi"/>
          <w:sz w:val="24"/>
          <w:szCs w:val="24"/>
        </w:rPr>
        <w:t xml:space="preserve"> will also be provided with Mourning Leave – 15 days, Maternity Leave -2 months for women (15 days for men, for maternity care leave) and all public holidays.</w:t>
      </w:r>
    </w:p>
    <w:p w:rsidR="00AB32A3" w:rsidRPr="00EF36FD" w:rsidRDefault="00AB32A3" w:rsidP="00AB32A3">
      <w:pPr>
        <w:rPr>
          <w:rFonts w:asciiTheme="minorHAnsi" w:hAnsiTheme="minorHAnsi" w:cstheme="minorHAnsi"/>
          <w:b/>
          <w:i/>
          <w:sz w:val="24"/>
          <w:szCs w:val="24"/>
        </w:rPr>
      </w:pPr>
      <w:r w:rsidRPr="00EF36FD">
        <w:rPr>
          <w:rFonts w:asciiTheme="minorHAnsi" w:hAnsiTheme="minorHAnsi" w:cstheme="minorHAnsi"/>
          <w:b/>
          <w:i/>
          <w:sz w:val="24"/>
          <w:szCs w:val="24"/>
        </w:rPr>
        <w:t>Insurance:</w:t>
      </w:r>
    </w:p>
    <w:p w:rsidR="00AB32A3" w:rsidRPr="002465BA" w:rsidRDefault="00AB32A3" w:rsidP="00AB32A3">
      <w:pPr>
        <w:pStyle w:val="bullets"/>
        <w:numPr>
          <w:ilvl w:val="0"/>
          <w:numId w:val="0"/>
        </w:numPr>
        <w:ind w:left="270"/>
        <w:rPr>
          <w:rFonts w:asciiTheme="minorHAnsi" w:hAnsiTheme="minorHAnsi" w:cstheme="minorHAnsi"/>
          <w:sz w:val="24"/>
          <w:szCs w:val="24"/>
        </w:rPr>
      </w:pPr>
      <w:r w:rsidRPr="002465BA">
        <w:rPr>
          <w:rFonts w:asciiTheme="minorHAnsi" w:hAnsiTheme="minorHAnsi" w:cstheme="minorHAnsi"/>
          <w:sz w:val="24"/>
          <w:szCs w:val="24"/>
        </w:rPr>
        <w:t xml:space="preserve">If </w:t>
      </w:r>
      <w:r>
        <w:rPr>
          <w:rFonts w:asciiTheme="minorHAnsi" w:hAnsiTheme="minorHAnsi" w:cstheme="minorHAnsi"/>
          <w:sz w:val="24"/>
          <w:szCs w:val="24"/>
        </w:rPr>
        <w:t xml:space="preserve">the SDO </w:t>
      </w:r>
      <w:r w:rsidRPr="002465BA">
        <w:rPr>
          <w:rFonts w:asciiTheme="minorHAnsi" w:hAnsiTheme="minorHAnsi" w:cstheme="minorHAnsi"/>
          <w:sz w:val="24"/>
          <w:szCs w:val="24"/>
        </w:rPr>
        <w:t xml:space="preserve">wants to insure his/her life, the project will re-imburse 50 % of the monthly premium for the period </w:t>
      </w:r>
      <w:r>
        <w:rPr>
          <w:rFonts w:asciiTheme="minorHAnsi" w:hAnsiTheme="minorHAnsi" w:cstheme="minorHAnsi"/>
          <w:sz w:val="24"/>
          <w:szCs w:val="24"/>
        </w:rPr>
        <w:t>s/he</w:t>
      </w:r>
      <w:r w:rsidRPr="002465BA">
        <w:rPr>
          <w:rFonts w:asciiTheme="minorHAnsi" w:hAnsiTheme="minorHAnsi" w:cstheme="minorHAnsi"/>
          <w:sz w:val="24"/>
          <w:szCs w:val="24"/>
        </w:rPr>
        <w:t xml:space="preserve"> will be working in the project, not exceeding Rs. 200 per month, upon submission of copy of insurance policy and receipts.</w:t>
      </w:r>
    </w:p>
    <w:p w:rsidR="00AB32A3" w:rsidRDefault="00AB32A3" w:rsidP="00AB32A3">
      <w:pPr>
        <w:rPr>
          <w:rFonts w:asciiTheme="minorHAnsi" w:hAnsiTheme="minorHAnsi" w:cstheme="minorHAnsi"/>
          <w:b/>
          <w:sz w:val="24"/>
          <w:szCs w:val="24"/>
          <w:lang w:val="en-CA"/>
        </w:rPr>
      </w:pPr>
    </w:p>
    <w:p w:rsidR="00AB32A3" w:rsidRPr="002465BA" w:rsidRDefault="00AB32A3" w:rsidP="00AB32A3">
      <w:pPr>
        <w:pStyle w:val="bullets"/>
        <w:numPr>
          <w:ilvl w:val="0"/>
          <w:numId w:val="0"/>
        </w:numPr>
        <w:tabs>
          <w:tab w:val="left" w:pos="360"/>
        </w:tabs>
        <w:rPr>
          <w:rFonts w:asciiTheme="minorHAnsi" w:hAnsiTheme="minorHAnsi" w:cstheme="minorHAnsi"/>
          <w:b/>
          <w:sz w:val="24"/>
          <w:szCs w:val="24"/>
        </w:rPr>
      </w:pPr>
      <w:r w:rsidRPr="002465BA">
        <w:rPr>
          <w:rFonts w:asciiTheme="minorHAnsi" w:hAnsiTheme="minorHAnsi" w:cstheme="minorHAnsi"/>
          <w:b/>
          <w:sz w:val="24"/>
          <w:szCs w:val="24"/>
        </w:rPr>
        <w:t>Supervision and Administrative Control:</w:t>
      </w:r>
    </w:p>
    <w:p w:rsidR="00AB32A3" w:rsidRDefault="00AB32A3" w:rsidP="00AB32A3">
      <w:pPr>
        <w:pStyle w:val="bullets"/>
        <w:numPr>
          <w:ilvl w:val="0"/>
          <w:numId w:val="0"/>
        </w:numPr>
        <w:ind w:left="270"/>
        <w:rPr>
          <w:rFonts w:asciiTheme="minorHAnsi" w:hAnsiTheme="minorHAnsi" w:cstheme="minorHAnsi"/>
          <w:sz w:val="24"/>
          <w:szCs w:val="24"/>
        </w:rPr>
      </w:pPr>
      <w:r>
        <w:rPr>
          <w:rFonts w:asciiTheme="minorHAnsi" w:hAnsiTheme="minorHAnsi" w:cstheme="minorHAnsi"/>
          <w:sz w:val="24"/>
          <w:szCs w:val="24"/>
        </w:rPr>
        <w:t>The SDO</w:t>
      </w:r>
      <w:r w:rsidRPr="002465BA">
        <w:rPr>
          <w:rFonts w:asciiTheme="minorHAnsi" w:hAnsiTheme="minorHAnsi" w:cstheme="minorHAnsi"/>
          <w:sz w:val="24"/>
          <w:szCs w:val="24"/>
        </w:rPr>
        <w:t xml:space="preserve"> will be administratively accountable to the </w:t>
      </w:r>
      <w:r>
        <w:rPr>
          <w:rFonts w:asciiTheme="minorHAnsi" w:hAnsiTheme="minorHAnsi" w:cstheme="minorHAnsi"/>
          <w:sz w:val="24"/>
          <w:szCs w:val="24"/>
        </w:rPr>
        <w:t>Senior Agriculture Officer</w:t>
      </w:r>
      <w:r w:rsidRPr="002465BA">
        <w:rPr>
          <w:rFonts w:asciiTheme="minorHAnsi" w:hAnsiTheme="minorHAnsi" w:cstheme="minorHAnsi"/>
          <w:sz w:val="24"/>
          <w:szCs w:val="24"/>
        </w:rPr>
        <w:t xml:space="preserve"> of HVAP. He/she will be technically accountable to the </w:t>
      </w:r>
      <w:r>
        <w:rPr>
          <w:rFonts w:asciiTheme="minorHAnsi" w:hAnsiTheme="minorHAnsi" w:cstheme="minorHAnsi"/>
          <w:sz w:val="24"/>
          <w:szCs w:val="24"/>
        </w:rPr>
        <w:t>respective Road Corridor based Experts (RCEs)</w:t>
      </w:r>
      <w:r w:rsidRPr="002465BA">
        <w:rPr>
          <w:rFonts w:asciiTheme="minorHAnsi" w:hAnsiTheme="minorHAnsi" w:cstheme="minorHAnsi"/>
          <w:sz w:val="24"/>
          <w:szCs w:val="24"/>
        </w:rPr>
        <w:t xml:space="preserve">. He/she will be controlled administratively (such as approval of leave and travel, evaluation of performance etc.) by the </w:t>
      </w:r>
      <w:r>
        <w:rPr>
          <w:rFonts w:asciiTheme="minorHAnsi" w:hAnsiTheme="minorHAnsi" w:cstheme="minorHAnsi"/>
          <w:sz w:val="24"/>
          <w:szCs w:val="24"/>
        </w:rPr>
        <w:t>Senior Agriculture Officer</w:t>
      </w:r>
      <w:r w:rsidRPr="002465BA">
        <w:rPr>
          <w:rFonts w:asciiTheme="minorHAnsi" w:hAnsiTheme="minorHAnsi" w:cstheme="minorHAnsi"/>
          <w:sz w:val="24"/>
          <w:szCs w:val="24"/>
        </w:rPr>
        <w:t xml:space="preserve"> of the PMU.</w:t>
      </w:r>
    </w:p>
    <w:p w:rsidR="00AB32A3" w:rsidRDefault="00AB32A3" w:rsidP="00AB32A3">
      <w:pPr>
        <w:rPr>
          <w:rFonts w:asciiTheme="minorHAnsi" w:hAnsiTheme="minorHAnsi" w:cstheme="minorHAnsi"/>
          <w:sz w:val="24"/>
          <w:szCs w:val="24"/>
          <w:lang w:val="en-CA"/>
        </w:rPr>
      </w:pPr>
      <w:r>
        <w:rPr>
          <w:rFonts w:asciiTheme="minorHAnsi" w:hAnsiTheme="minorHAnsi" w:cstheme="minorHAnsi"/>
          <w:sz w:val="24"/>
          <w:szCs w:val="24"/>
        </w:rPr>
        <w:br w:type="page"/>
      </w:r>
    </w:p>
    <w:p w:rsidR="00AB32A3" w:rsidRPr="00471876" w:rsidRDefault="00AB32A3" w:rsidP="00AB32A3">
      <w:pPr>
        <w:pStyle w:val="ListParagraph"/>
        <w:numPr>
          <w:ilvl w:val="0"/>
          <w:numId w:val="5"/>
        </w:numPr>
        <w:rPr>
          <w:rFonts w:asciiTheme="minorHAnsi" w:hAnsiTheme="minorHAnsi" w:cstheme="minorHAnsi"/>
          <w:b/>
          <w:color w:val="808000"/>
          <w:sz w:val="24"/>
        </w:rPr>
      </w:pPr>
      <w:r>
        <w:rPr>
          <w:rFonts w:asciiTheme="minorHAnsi" w:hAnsiTheme="minorHAnsi" w:cstheme="minorHAnsi"/>
          <w:b/>
          <w:sz w:val="24"/>
        </w:rPr>
        <w:lastRenderedPageBreak/>
        <w:t>Terms of Reference for Social Mobilizers (SMs)</w:t>
      </w:r>
    </w:p>
    <w:p w:rsidR="00AB32A3" w:rsidRPr="002465BA" w:rsidRDefault="00AB32A3" w:rsidP="00AB32A3">
      <w:pPr>
        <w:spacing w:after="120"/>
        <w:jc w:val="center"/>
        <w:rPr>
          <w:rFonts w:asciiTheme="minorHAnsi" w:hAnsiTheme="minorHAnsi" w:cstheme="minorHAnsi"/>
          <w:b/>
          <w:bCs/>
          <w:iCs/>
          <w:sz w:val="24"/>
          <w:szCs w:val="24"/>
        </w:rPr>
      </w:pPr>
    </w:p>
    <w:p w:rsidR="00AB32A3" w:rsidRPr="002465BA" w:rsidRDefault="00AB32A3" w:rsidP="00AB32A3">
      <w:pPr>
        <w:spacing w:after="120"/>
        <w:rPr>
          <w:rFonts w:asciiTheme="minorHAnsi" w:hAnsiTheme="minorHAnsi" w:cstheme="minorHAnsi"/>
          <w:b/>
          <w:sz w:val="24"/>
          <w:szCs w:val="24"/>
        </w:rPr>
      </w:pPr>
      <w:r w:rsidRPr="002465BA">
        <w:rPr>
          <w:rFonts w:asciiTheme="minorHAnsi" w:hAnsiTheme="minorHAnsi" w:cstheme="minorHAnsi"/>
          <w:b/>
          <w:bCs/>
          <w:iCs/>
          <w:sz w:val="24"/>
          <w:szCs w:val="24"/>
        </w:rPr>
        <w:t>Position:</w:t>
      </w:r>
      <w:r>
        <w:rPr>
          <w:rFonts w:asciiTheme="minorHAnsi" w:hAnsiTheme="minorHAnsi" w:cstheme="minorHAnsi"/>
          <w:b/>
          <w:bCs/>
          <w:iCs/>
          <w:sz w:val="24"/>
          <w:szCs w:val="24"/>
        </w:rPr>
        <w:t xml:space="preserve"> </w:t>
      </w:r>
      <w:r w:rsidRPr="002465BA">
        <w:rPr>
          <w:rFonts w:asciiTheme="minorHAnsi" w:hAnsiTheme="minorHAnsi" w:cstheme="minorHAnsi"/>
          <w:b/>
          <w:sz w:val="24"/>
          <w:szCs w:val="24"/>
        </w:rPr>
        <w:t xml:space="preserve">Social </w:t>
      </w:r>
      <w:r>
        <w:rPr>
          <w:rFonts w:asciiTheme="minorHAnsi" w:hAnsiTheme="minorHAnsi" w:cstheme="minorHAnsi"/>
          <w:b/>
          <w:sz w:val="24"/>
          <w:szCs w:val="24"/>
        </w:rPr>
        <w:t>Mobilizer</w:t>
      </w:r>
    </w:p>
    <w:p w:rsidR="00AB32A3" w:rsidRPr="002465BA" w:rsidRDefault="00AB32A3" w:rsidP="00AB32A3">
      <w:pPr>
        <w:spacing w:after="120"/>
        <w:rPr>
          <w:rFonts w:asciiTheme="minorHAnsi" w:hAnsiTheme="minorHAnsi" w:cstheme="minorHAnsi"/>
          <w:sz w:val="24"/>
          <w:szCs w:val="24"/>
        </w:rPr>
      </w:pPr>
      <w:r w:rsidRPr="002465BA">
        <w:rPr>
          <w:rFonts w:asciiTheme="minorHAnsi" w:hAnsiTheme="minorHAnsi" w:cstheme="minorHAnsi"/>
          <w:b/>
          <w:sz w:val="24"/>
          <w:szCs w:val="24"/>
        </w:rPr>
        <w:t>Duration:</w:t>
      </w:r>
      <w:r w:rsidRPr="002465BA">
        <w:rPr>
          <w:rFonts w:asciiTheme="minorHAnsi" w:hAnsiTheme="minorHAnsi" w:cstheme="minorHAnsi"/>
          <w:sz w:val="24"/>
          <w:szCs w:val="24"/>
        </w:rPr>
        <w:t xml:space="preserve"> Rest of the project period</w:t>
      </w:r>
    </w:p>
    <w:p w:rsidR="00AB32A3" w:rsidRPr="002465BA" w:rsidRDefault="00AB32A3" w:rsidP="00AB32A3">
      <w:pPr>
        <w:spacing w:after="120"/>
        <w:rPr>
          <w:rFonts w:asciiTheme="minorHAnsi" w:hAnsiTheme="minorHAnsi" w:cstheme="minorHAnsi"/>
          <w:sz w:val="24"/>
          <w:szCs w:val="24"/>
        </w:rPr>
      </w:pPr>
      <w:r w:rsidRPr="002465BA">
        <w:rPr>
          <w:rFonts w:asciiTheme="minorHAnsi" w:hAnsiTheme="minorHAnsi" w:cstheme="minorHAnsi"/>
          <w:b/>
          <w:sz w:val="24"/>
          <w:szCs w:val="24"/>
        </w:rPr>
        <w:t>Duty station:</w:t>
      </w:r>
      <w:r>
        <w:rPr>
          <w:rFonts w:asciiTheme="minorHAnsi" w:hAnsiTheme="minorHAnsi" w:cstheme="minorHAnsi"/>
          <w:b/>
          <w:sz w:val="24"/>
          <w:szCs w:val="24"/>
        </w:rPr>
        <w:t xml:space="preserve"> R</w:t>
      </w:r>
      <w:r>
        <w:rPr>
          <w:rFonts w:asciiTheme="minorHAnsi" w:hAnsiTheme="minorHAnsi" w:cstheme="minorHAnsi"/>
          <w:sz w:val="24"/>
          <w:szCs w:val="24"/>
        </w:rPr>
        <w:t>espective fields of the project</w:t>
      </w:r>
      <w:r w:rsidRPr="002465BA">
        <w:rPr>
          <w:rFonts w:asciiTheme="minorHAnsi" w:hAnsiTheme="minorHAnsi" w:cstheme="minorHAnsi"/>
          <w:sz w:val="24"/>
          <w:szCs w:val="24"/>
        </w:rPr>
        <w:t xml:space="preserve"> district</w:t>
      </w:r>
      <w:r>
        <w:rPr>
          <w:rFonts w:asciiTheme="minorHAnsi" w:hAnsiTheme="minorHAnsi" w:cstheme="minorHAnsi"/>
          <w:sz w:val="24"/>
          <w:szCs w:val="24"/>
        </w:rPr>
        <w:t>s</w:t>
      </w:r>
    </w:p>
    <w:p w:rsidR="00AB32A3" w:rsidRPr="002465BA" w:rsidRDefault="00AB32A3" w:rsidP="00AB32A3">
      <w:pPr>
        <w:spacing w:after="120"/>
        <w:rPr>
          <w:rFonts w:asciiTheme="minorHAnsi" w:hAnsiTheme="minorHAnsi" w:cstheme="minorHAnsi"/>
          <w:b/>
          <w:sz w:val="24"/>
          <w:szCs w:val="24"/>
        </w:rPr>
      </w:pPr>
      <w:r w:rsidRPr="002465BA">
        <w:rPr>
          <w:rFonts w:asciiTheme="minorHAnsi" w:hAnsiTheme="minorHAnsi" w:cstheme="minorHAnsi"/>
          <w:b/>
          <w:sz w:val="24"/>
          <w:szCs w:val="24"/>
        </w:rPr>
        <w:t>Mode of Contract:</w:t>
      </w:r>
    </w:p>
    <w:p w:rsidR="00AB32A3" w:rsidRPr="002465BA" w:rsidRDefault="00AB32A3" w:rsidP="00AB32A3">
      <w:pPr>
        <w:spacing w:after="120"/>
        <w:jc w:val="both"/>
        <w:rPr>
          <w:rFonts w:asciiTheme="minorHAnsi" w:hAnsiTheme="minorHAnsi" w:cstheme="minorHAnsi"/>
          <w:color w:val="808000"/>
          <w:sz w:val="24"/>
          <w:szCs w:val="24"/>
        </w:rPr>
      </w:pPr>
      <w:r w:rsidRPr="002465BA">
        <w:rPr>
          <w:rFonts w:asciiTheme="minorHAnsi" w:hAnsiTheme="minorHAnsi" w:cstheme="minorHAnsi"/>
          <w:sz w:val="24"/>
          <w:szCs w:val="24"/>
        </w:rPr>
        <w:t>Initial contract will be made for one year with a probation period of six months. The annual contract will be extendable up to the project period based on satisfactory performance</w:t>
      </w:r>
      <w:r>
        <w:rPr>
          <w:rFonts w:asciiTheme="minorHAnsi" w:hAnsiTheme="minorHAnsi" w:cstheme="minorHAnsi"/>
          <w:sz w:val="24"/>
          <w:szCs w:val="24"/>
        </w:rPr>
        <w:t xml:space="preserve"> </w:t>
      </w:r>
      <w:r w:rsidRPr="002465BA">
        <w:rPr>
          <w:rFonts w:asciiTheme="minorHAnsi" w:hAnsiTheme="minorHAnsi" w:cstheme="minorHAnsi"/>
          <w:sz w:val="24"/>
          <w:szCs w:val="24"/>
        </w:rPr>
        <w:t>in the preceding contract</w:t>
      </w:r>
      <w:r>
        <w:rPr>
          <w:rFonts w:asciiTheme="minorHAnsi" w:hAnsiTheme="minorHAnsi" w:cstheme="minorHAnsi"/>
          <w:sz w:val="24"/>
          <w:szCs w:val="24"/>
        </w:rPr>
        <w:t xml:space="preserve"> assessed by the project</w:t>
      </w:r>
    </w:p>
    <w:p w:rsidR="00AB32A3" w:rsidRPr="002465BA" w:rsidRDefault="00AB32A3" w:rsidP="00AB32A3">
      <w:pPr>
        <w:spacing w:after="120"/>
        <w:rPr>
          <w:rFonts w:asciiTheme="minorHAnsi" w:hAnsiTheme="minorHAnsi" w:cstheme="minorHAnsi"/>
          <w:b/>
          <w:sz w:val="24"/>
          <w:szCs w:val="24"/>
        </w:rPr>
      </w:pPr>
      <w:r w:rsidRPr="002465BA">
        <w:rPr>
          <w:rFonts w:asciiTheme="minorHAnsi" w:hAnsiTheme="minorHAnsi" w:cstheme="minorHAnsi"/>
          <w:b/>
          <w:sz w:val="24"/>
          <w:szCs w:val="24"/>
        </w:rPr>
        <w:t>Roles and Purpose of the Assignment:</w:t>
      </w:r>
    </w:p>
    <w:p w:rsidR="00AB32A3" w:rsidRPr="002465BA" w:rsidRDefault="00AB32A3" w:rsidP="00AB32A3">
      <w:pPr>
        <w:spacing w:after="120"/>
        <w:jc w:val="both"/>
        <w:rPr>
          <w:rFonts w:asciiTheme="minorHAnsi" w:hAnsiTheme="minorHAnsi" w:cstheme="minorHAnsi"/>
          <w:color w:val="808000"/>
          <w:sz w:val="24"/>
          <w:szCs w:val="24"/>
        </w:rPr>
      </w:pPr>
      <w:r w:rsidRPr="002465BA">
        <w:rPr>
          <w:rFonts w:asciiTheme="minorHAnsi" w:hAnsiTheme="minorHAnsi" w:cstheme="minorHAnsi"/>
          <w:sz w:val="24"/>
          <w:szCs w:val="24"/>
        </w:rPr>
        <w:t xml:space="preserve">The </w:t>
      </w:r>
      <w:r>
        <w:rPr>
          <w:rFonts w:asciiTheme="minorHAnsi" w:hAnsiTheme="minorHAnsi" w:cstheme="minorHAnsi"/>
          <w:b/>
          <w:sz w:val="24"/>
          <w:szCs w:val="24"/>
        </w:rPr>
        <w:t>Social Mobilizer (SM)</w:t>
      </w:r>
      <w:r w:rsidRPr="002465BA">
        <w:rPr>
          <w:rFonts w:asciiTheme="minorHAnsi" w:hAnsiTheme="minorHAnsi" w:cstheme="minorHAnsi"/>
          <w:sz w:val="24"/>
          <w:szCs w:val="24"/>
        </w:rPr>
        <w:t xml:space="preserve"> is responsible to work as a member of the PMU to support implementation of the project’s </w:t>
      </w:r>
      <w:r>
        <w:rPr>
          <w:rFonts w:asciiTheme="minorHAnsi" w:hAnsiTheme="minorHAnsi" w:cstheme="minorHAnsi"/>
          <w:sz w:val="24"/>
          <w:szCs w:val="24"/>
        </w:rPr>
        <w:t>field activities under the component 1, particularly the Social Mobilization, Gender and Social Inclusion activities to the local beneficiary partners of the HVAP</w:t>
      </w:r>
      <w:r w:rsidRPr="002465BA">
        <w:rPr>
          <w:rFonts w:asciiTheme="minorHAnsi" w:hAnsiTheme="minorHAnsi" w:cstheme="minorHAnsi"/>
          <w:sz w:val="24"/>
          <w:szCs w:val="24"/>
        </w:rPr>
        <w:t xml:space="preserve">. He/she will also work as </w:t>
      </w:r>
      <w:r>
        <w:rPr>
          <w:rFonts w:asciiTheme="minorHAnsi" w:hAnsiTheme="minorHAnsi" w:cstheme="minorHAnsi"/>
          <w:sz w:val="24"/>
          <w:szCs w:val="24"/>
        </w:rPr>
        <w:t xml:space="preserve">field facilitator </w:t>
      </w:r>
      <w:r w:rsidRPr="002465BA">
        <w:rPr>
          <w:rFonts w:asciiTheme="minorHAnsi" w:hAnsiTheme="minorHAnsi" w:cstheme="minorHAnsi"/>
          <w:sz w:val="24"/>
          <w:szCs w:val="24"/>
        </w:rPr>
        <w:t xml:space="preserve">with </w:t>
      </w:r>
      <w:r>
        <w:rPr>
          <w:rFonts w:asciiTheme="minorHAnsi" w:hAnsiTheme="minorHAnsi" w:cstheme="minorHAnsi"/>
          <w:sz w:val="24"/>
          <w:szCs w:val="24"/>
        </w:rPr>
        <w:t xml:space="preserve">direct technical </w:t>
      </w:r>
      <w:r w:rsidRPr="002465BA">
        <w:rPr>
          <w:rFonts w:asciiTheme="minorHAnsi" w:hAnsiTheme="minorHAnsi" w:cstheme="minorHAnsi"/>
          <w:sz w:val="24"/>
          <w:szCs w:val="24"/>
        </w:rPr>
        <w:t>gui</w:t>
      </w:r>
      <w:r>
        <w:rPr>
          <w:rFonts w:asciiTheme="minorHAnsi" w:hAnsiTheme="minorHAnsi" w:cstheme="minorHAnsi"/>
          <w:sz w:val="24"/>
          <w:szCs w:val="24"/>
        </w:rPr>
        <w:t>dance of the respective Social Development Officer (SDO) with coordination of respective road corridor based experts (RCEs).</w:t>
      </w:r>
    </w:p>
    <w:p w:rsidR="00AB32A3" w:rsidRPr="002465BA" w:rsidRDefault="00AB32A3" w:rsidP="00AB32A3">
      <w:pPr>
        <w:spacing w:after="120"/>
        <w:rPr>
          <w:rFonts w:asciiTheme="minorHAnsi" w:hAnsiTheme="minorHAnsi" w:cstheme="minorHAnsi"/>
          <w:b/>
          <w:sz w:val="24"/>
          <w:szCs w:val="24"/>
        </w:rPr>
      </w:pPr>
      <w:r w:rsidRPr="002465BA">
        <w:rPr>
          <w:rFonts w:asciiTheme="minorHAnsi" w:hAnsiTheme="minorHAnsi" w:cstheme="minorHAnsi"/>
          <w:b/>
          <w:bCs/>
          <w:iCs/>
          <w:sz w:val="24"/>
          <w:szCs w:val="24"/>
        </w:rPr>
        <w:t xml:space="preserve">The </w:t>
      </w:r>
      <w:r w:rsidRPr="002465BA">
        <w:rPr>
          <w:rFonts w:asciiTheme="minorHAnsi" w:hAnsiTheme="minorHAnsi" w:cstheme="minorHAnsi"/>
          <w:b/>
          <w:sz w:val="24"/>
          <w:szCs w:val="24"/>
        </w:rPr>
        <w:t xml:space="preserve">Social </w:t>
      </w:r>
      <w:r>
        <w:rPr>
          <w:rFonts w:asciiTheme="minorHAnsi" w:hAnsiTheme="minorHAnsi" w:cstheme="minorHAnsi"/>
          <w:b/>
          <w:sz w:val="24"/>
          <w:szCs w:val="24"/>
        </w:rPr>
        <w:t xml:space="preserve">Mobilizer(SM) </w:t>
      </w:r>
      <w:r w:rsidRPr="002465BA">
        <w:rPr>
          <w:rFonts w:asciiTheme="minorHAnsi" w:hAnsiTheme="minorHAnsi" w:cstheme="minorHAnsi"/>
          <w:b/>
          <w:sz w:val="24"/>
          <w:szCs w:val="24"/>
        </w:rPr>
        <w:t>will have following duties and responsibilities:</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Carry out field level activities on social mobilization, group formation</w:t>
      </w:r>
      <w:r>
        <w:rPr>
          <w:rFonts w:asciiTheme="minorHAnsi" w:hAnsiTheme="minorHAnsi" w:cstheme="minorHAnsi"/>
          <w:sz w:val="24"/>
          <w:lang w:val="en-US"/>
        </w:rPr>
        <w:t xml:space="preserve">, </w:t>
      </w:r>
      <w:r w:rsidRPr="00F375F5">
        <w:rPr>
          <w:rFonts w:asciiTheme="minorHAnsi" w:hAnsiTheme="minorHAnsi" w:cstheme="minorHAnsi"/>
          <w:sz w:val="24"/>
          <w:lang w:val="en-US"/>
        </w:rPr>
        <w:t xml:space="preserve">and/or strengthening, </w:t>
      </w:r>
      <w:r w:rsidRPr="000E41D7">
        <w:rPr>
          <w:rFonts w:asciiTheme="minorHAnsi" w:hAnsiTheme="minorHAnsi" w:cstheme="minorHAnsi"/>
          <w:sz w:val="24"/>
          <w:lang w:val="en-US"/>
        </w:rPr>
        <w:t>sub project implementation</w:t>
      </w:r>
      <w:r>
        <w:rPr>
          <w:rFonts w:asciiTheme="minorHAnsi" w:hAnsiTheme="minorHAnsi" w:cstheme="minorHAnsi"/>
          <w:sz w:val="24"/>
          <w:lang w:val="en-US"/>
        </w:rPr>
        <w:t xml:space="preserve">, </w:t>
      </w:r>
      <w:r w:rsidRPr="00F375F5">
        <w:rPr>
          <w:rFonts w:asciiTheme="minorHAnsi" w:hAnsiTheme="minorHAnsi" w:cstheme="minorHAnsi"/>
          <w:sz w:val="24"/>
          <w:lang w:val="en-US"/>
        </w:rPr>
        <w:t>saving and credit</w:t>
      </w:r>
      <w:r>
        <w:rPr>
          <w:rFonts w:asciiTheme="minorHAnsi" w:hAnsiTheme="minorHAnsi" w:cstheme="minorHAnsi"/>
          <w:sz w:val="24"/>
          <w:lang w:val="en-US"/>
        </w:rPr>
        <w:t xml:space="preserve"> and linkages among VC actors and service providers</w:t>
      </w:r>
      <w:r w:rsidRPr="00F375F5">
        <w:rPr>
          <w:rFonts w:asciiTheme="minorHAnsi" w:hAnsiTheme="minorHAnsi" w:cstheme="minorHAnsi"/>
          <w:sz w:val="24"/>
          <w:lang w:val="en-US"/>
        </w:rPr>
        <w:t>.</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Play key role in gender and social inclusion, inclusion of risk averse groups by mentoring and coaching them through meetings, intera</w:t>
      </w:r>
      <w:r>
        <w:rPr>
          <w:rFonts w:asciiTheme="minorHAnsi" w:hAnsiTheme="minorHAnsi" w:cstheme="minorHAnsi"/>
          <w:sz w:val="24"/>
          <w:lang w:val="en-US"/>
        </w:rPr>
        <w:t>ctions and informal discussions in mainstreaming in value chain development activities</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 xml:space="preserve">Conduct and facilitate field level training to farmers, communities, local traders as per training module prescribed from PMU. </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Coordinate with local bodies, local line agencies, seek local contribution in project activities.</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Provide technical and extension services to the participating farmers to overcome their practical problems</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Assist and facilitate in fund mobilization (Production/post harvest, value chain and spatial inclusion) at the field level</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Assist and facilitate in need assessment, collection of application / Expression of Interest (EOI), business plans preparation, field verification, fund release, agreement, sub-project implementation, regular monitoring</w:t>
      </w:r>
      <w:r>
        <w:rPr>
          <w:rFonts w:asciiTheme="minorHAnsi" w:hAnsiTheme="minorHAnsi" w:cstheme="minorHAnsi"/>
          <w:sz w:val="24"/>
          <w:lang w:val="en-US"/>
        </w:rPr>
        <w:t>, field data entry/management</w:t>
      </w:r>
      <w:r w:rsidRPr="00F375F5">
        <w:rPr>
          <w:rFonts w:asciiTheme="minorHAnsi" w:hAnsiTheme="minorHAnsi" w:cstheme="minorHAnsi"/>
          <w:sz w:val="24"/>
          <w:lang w:val="en-US"/>
        </w:rPr>
        <w:t xml:space="preserve"> and feed back </w:t>
      </w:r>
    </w:p>
    <w:p w:rsidR="00AB32A3" w:rsidRPr="00F375F5"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 xml:space="preserve">Timely and regular reporting to </w:t>
      </w:r>
      <w:r>
        <w:rPr>
          <w:rFonts w:asciiTheme="minorHAnsi" w:hAnsiTheme="minorHAnsi" w:cstheme="minorHAnsi"/>
          <w:sz w:val="24"/>
          <w:lang w:val="en-US"/>
        </w:rPr>
        <w:t>Social Development Officer</w:t>
      </w:r>
      <w:r w:rsidRPr="00F375F5">
        <w:rPr>
          <w:rFonts w:asciiTheme="minorHAnsi" w:hAnsiTheme="minorHAnsi" w:cstheme="minorHAnsi"/>
          <w:sz w:val="24"/>
          <w:lang w:val="en-US"/>
        </w:rPr>
        <w:t xml:space="preserve"> as per prescribed format, hard or electronic, or both. </w:t>
      </w:r>
    </w:p>
    <w:p w:rsidR="00AB32A3"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Take responsibility for field level activities imple</w:t>
      </w:r>
      <w:r>
        <w:rPr>
          <w:rFonts w:asciiTheme="minorHAnsi" w:hAnsiTheme="minorHAnsi" w:cstheme="minorHAnsi"/>
          <w:sz w:val="24"/>
          <w:lang w:val="en-US"/>
        </w:rPr>
        <w:t>mented within own command areas</w:t>
      </w:r>
    </w:p>
    <w:p w:rsidR="00AB32A3" w:rsidRDefault="00AB32A3" w:rsidP="00AB32A3">
      <w:pPr>
        <w:pStyle w:val="ListParagraph"/>
        <w:numPr>
          <w:ilvl w:val="1"/>
          <w:numId w:val="5"/>
        </w:numPr>
        <w:tabs>
          <w:tab w:val="clear" w:pos="1440"/>
          <w:tab w:val="left" w:pos="0"/>
          <w:tab w:val="left" w:pos="794"/>
          <w:tab w:val="left" w:pos="1588"/>
          <w:tab w:val="left" w:pos="2381"/>
          <w:tab w:val="left" w:pos="3175"/>
          <w:tab w:val="left" w:pos="3969"/>
          <w:tab w:val="left" w:pos="4763"/>
          <w:tab w:val="left" w:pos="5557"/>
          <w:tab w:val="left" w:pos="6350"/>
          <w:tab w:val="left" w:pos="7144"/>
        </w:tabs>
        <w:spacing w:line="240" w:lineRule="atLeast"/>
        <w:ind w:left="252" w:hanging="180"/>
        <w:contextualSpacing w:val="0"/>
        <w:jc w:val="left"/>
        <w:rPr>
          <w:rFonts w:asciiTheme="minorHAnsi" w:hAnsiTheme="minorHAnsi" w:cstheme="minorHAnsi"/>
          <w:sz w:val="24"/>
          <w:lang w:val="en-US"/>
        </w:rPr>
      </w:pPr>
      <w:r w:rsidRPr="00F375F5">
        <w:rPr>
          <w:rFonts w:asciiTheme="minorHAnsi" w:hAnsiTheme="minorHAnsi" w:cstheme="minorHAnsi"/>
          <w:sz w:val="24"/>
          <w:lang w:val="en-US"/>
        </w:rPr>
        <w:t xml:space="preserve">Other activities as </w:t>
      </w:r>
      <w:r>
        <w:rPr>
          <w:rFonts w:asciiTheme="minorHAnsi" w:hAnsiTheme="minorHAnsi" w:cstheme="minorHAnsi"/>
          <w:sz w:val="24"/>
          <w:lang w:val="en-US"/>
        </w:rPr>
        <w:t>directed by the SDO, RCE and PMU personnel.</w:t>
      </w:r>
    </w:p>
    <w:p w:rsidR="00AB32A3" w:rsidRDefault="00AB32A3" w:rsidP="00AB32A3">
      <w:pPr>
        <w:spacing w:after="120"/>
        <w:rPr>
          <w:rFonts w:asciiTheme="minorHAnsi" w:hAnsiTheme="minorHAnsi" w:cstheme="minorHAnsi"/>
          <w:b/>
          <w:sz w:val="24"/>
          <w:szCs w:val="24"/>
        </w:rPr>
      </w:pPr>
    </w:p>
    <w:p w:rsidR="00AB32A3" w:rsidRPr="002465BA" w:rsidRDefault="00AB32A3" w:rsidP="00AB32A3">
      <w:pPr>
        <w:spacing w:after="120"/>
        <w:rPr>
          <w:rFonts w:asciiTheme="minorHAnsi" w:hAnsiTheme="minorHAnsi" w:cstheme="minorHAnsi"/>
          <w:b/>
          <w:sz w:val="24"/>
          <w:szCs w:val="24"/>
        </w:rPr>
      </w:pPr>
      <w:r w:rsidRPr="002465BA">
        <w:rPr>
          <w:rFonts w:asciiTheme="minorHAnsi" w:hAnsiTheme="minorHAnsi" w:cstheme="minorHAnsi"/>
          <w:b/>
          <w:sz w:val="24"/>
          <w:szCs w:val="24"/>
        </w:rPr>
        <w:t xml:space="preserve"> Academic Qualifications and Work Experiences</w:t>
      </w:r>
    </w:p>
    <w:p w:rsidR="00AB32A3" w:rsidRPr="00F375F5" w:rsidRDefault="00AB32A3" w:rsidP="00AB32A3">
      <w:pPr>
        <w:pStyle w:val="bullets"/>
        <w:rPr>
          <w:rFonts w:asciiTheme="minorHAnsi" w:hAnsiTheme="minorHAnsi" w:cstheme="minorHAnsi"/>
          <w:sz w:val="24"/>
        </w:rPr>
      </w:pPr>
      <w:r w:rsidRPr="00F375F5">
        <w:rPr>
          <w:rFonts w:asciiTheme="minorHAnsi" w:hAnsiTheme="minorHAnsi" w:cstheme="minorHAnsi"/>
          <w:sz w:val="24"/>
          <w:szCs w:val="24"/>
        </w:rPr>
        <w:t>Minimum Intermediate (or plus 2) degree in any subject with at least 1 year of experience in social mobilization or JTA level training with at least 2 years of field experience (1 year for women candidates)</w:t>
      </w:r>
    </w:p>
    <w:p w:rsidR="00AB32A3" w:rsidRDefault="00AB32A3" w:rsidP="00AB32A3">
      <w:pPr>
        <w:pStyle w:val="bullets"/>
        <w:rPr>
          <w:rFonts w:asciiTheme="minorHAnsi" w:hAnsiTheme="minorHAnsi" w:cstheme="minorHAnsi"/>
          <w:sz w:val="24"/>
        </w:rPr>
      </w:pPr>
      <w:r w:rsidRPr="00F375F5">
        <w:rPr>
          <w:rFonts w:asciiTheme="minorHAnsi" w:hAnsiTheme="minorHAnsi" w:cstheme="minorHAnsi"/>
          <w:sz w:val="24"/>
        </w:rPr>
        <w:lastRenderedPageBreak/>
        <w:t xml:space="preserve">Working experience should be in </w:t>
      </w:r>
      <w:r>
        <w:rPr>
          <w:rFonts w:asciiTheme="minorHAnsi" w:hAnsiTheme="minorHAnsi" w:cstheme="minorHAnsi"/>
          <w:sz w:val="24"/>
        </w:rPr>
        <w:t>social mobilization activities</w:t>
      </w:r>
    </w:p>
    <w:p w:rsidR="00AB32A3" w:rsidRDefault="00AB32A3" w:rsidP="00AB32A3">
      <w:pPr>
        <w:pStyle w:val="bullets"/>
        <w:rPr>
          <w:rFonts w:asciiTheme="minorHAnsi" w:hAnsiTheme="minorHAnsi" w:cstheme="minorHAnsi"/>
          <w:sz w:val="24"/>
        </w:rPr>
      </w:pPr>
      <w:r w:rsidRPr="00F375F5">
        <w:rPr>
          <w:rFonts w:asciiTheme="minorHAnsi" w:hAnsiTheme="minorHAnsi" w:cstheme="minorHAnsi"/>
          <w:sz w:val="24"/>
        </w:rPr>
        <w:t>Good interpersonal skills and the ability to work effectively in the fields</w:t>
      </w:r>
    </w:p>
    <w:p w:rsidR="00AB32A3" w:rsidRPr="00F375F5" w:rsidRDefault="00AB32A3" w:rsidP="00AB32A3">
      <w:pPr>
        <w:pStyle w:val="bullets"/>
        <w:rPr>
          <w:rFonts w:asciiTheme="minorHAnsi" w:hAnsiTheme="minorHAnsi" w:cstheme="minorHAnsi"/>
          <w:sz w:val="24"/>
        </w:rPr>
      </w:pPr>
      <w:r w:rsidRPr="00F375F5">
        <w:rPr>
          <w:rFonts w:asciiTheme="minorHAnsi" w:hAnsiTheme="minorHAnsi" w:cstheme="minorHAnsi"/>
          <w:sz w:val="24"/>
        </w:rPr>
        <w:t>Good computer skills will be an additional advantage</w:t>
      </w:r>
    </w:p>
    <w:p w:rsidR="00AB32A3" w:rsidRDefault="00AB32A3" w:rsidP="00AB32A3">
      <w:pPr>
        <w:rPr>
          <w:rFonts w:asciiTheme="minorHAnsi" w:hAnsiTheme="minorHAnsi" w:cstheme="minorHAnsi"/>
          <w:b/>
          <w:sz w:val="24"/>
          <w:szCs w:val="24"/>
        </w:rPr>
      </w:pPr>
    </w:p>
    <w:p w:rsidR="00AB32A3" w:rsidRPr="002465BA" w:rsidRDefault="00AB32A3" w:rsidP="00AB32A3">
      <w:pPr>
        <w:spacing w:after="120"/>
        <w:rPr>
          <w:rFonts w:asciiTheme="minorHAnsi" w:hAnsiTheme="minorHAnsi" w:cstheme="minorHAnsi"/>
          <w:b/>
          <w:sz w:val="24"/>
          <w:szCs w:val="24"/>
        </w:rPr>
      </w:pPr>
      <w:r w:rsidRPr="002465BA">
        <w:rPr>
          <w:rFonts w:asciiTheme="minorHAnsi" w:hAnsiTheme="minorHAnsi" w:cstheme="minorHAnsi"/>
          <w:b/>
          <w:sz w:val="24"/>
          <w:szCs w:val="24"/>
        </w:rPr>
        <w:t>Preferences will be given to:</w:t>
      </w:r>
    </w:p>
    <w:p w:rsidR="00AB32A3" w:rsidRPr="002465BA" w:rsidRDefault="00AB32A3" w:rsidP="00AB32A3">
      <w:pPr>
        <w:pStyle w:val="ListParagraph"/>
        <w:numPr>
          <w:ilvl w:val="0"/>
          <w:numId w:val="6"/>
        </w:numPr>
        <w:spacing w:after="120"/>
        <w:ind w:hanging="450"/>
        <w:rPr>
          <w:rFonts w:asciiTheme="minorHAnsi" w:hAnsiTheme="minorHAnsi" w:cstheme="minorHAnsi"/>
          <w:sz w:val="24"/>
        </w:rPr>
      </w:pPr>
      <w:r w:rsidRPr="002465BA">
        <w:rPr>
          <w:rFonts w:asciiTheme="minorHAnsi" w:hAnsiTheme="minorHAnsi" w:cstheme="minorHAnsi"/>
          <w:sz w:val="24"/>
        </w:rPr>
        <w:t>Women candidates</w:t>
      </w:r>
    </w:p>
    <w:p w:rsidR="00AB32A3" w:rsidRDefault="00AB32A3" w:rsidP="00AB32A3">
      <w:pPr>
        <w:pStyle w:val="ListParagraph"/>
        <w:numPr>
          <w:ilvl w:val="0"/>
          <w:numId w:val="6"/>
        </w:numPr>
        <w:spacing w:after="120"/>
        <w:ind w:hanging="450"/>
        <w:rPr>
          <w:rFonts w:asciiTheme="minorHAnsi" w:hAnsiTheme="minorHAnsi" w:cstheme="minorHAnsi"/>
          <w:sz w:val="24"/>
        </w:rPr>
      </w:pPr>
      <w:r w:rsidRPr="002465BA">
        <w:rPr>
          <w:rFonts w:asciiTheme="minorHAnsi" w:hAnsiTheme="minorHAnsi" w:cstheme="minorHAnsi"/>
          <w:sz w:val="24"/>
        </w:rPr>
        <w:t>Candidates from disadvantaged groups/areas (</w:t>
      </w:r>
      <w:r w:rsidRPr="002465BA">
        <w:rPr>
          <w:rFonts w:asciiTheme="minorHAnsi" w:hAnsiTheme="minorHAnsi" w:cstheme="minorHAnsi"/>
          <w:i/>
          <w:iCs/>
          <w:sz w:val="24"/>
        </w:rPr>
        <w:t>Dalit, Janjati/Indigenous, Madheshi, Muslim, Backward/HVAP Districts</w:t>
      </w:r>
      <w:r w:rsidRPr="002465BA">
        <w:rPr>
          <w:rFonts w:asciiTheme="minorHAnsi" w:hAnsiTheme="minorHAnsi" w:cstheme="minorHAnsi"/>
          <w:sz w:val="24"/>
        </w:rPr>
        <w:t>)</w:t>
      </w:r>
    </w:p>
    <w:p w:rsidR="00AB32A3" w:rsidRDefault="00AB32A3" w:rsidP="00AB32A3">
      <w:pPr>
        <w:pStyle w:val="ListParagraph"/>
        <w:numPr>
          <w:ilvl w:val="0"/>
          <w:numId w:val="6"/>
        </w:numPr>
        <w:spacing w:after="120"/>
        <w:ind w:hanging="450"/>
        <w:rPr>
          <w:rFonts w:asciiTheme="minorHAnsi" w:hAnsiTheme="minorHAnsi" w:cstheme="minorHAnsi"/>
          <w:sz w:val="24"/>
        </w:rPr>
      </w:pPr>
      <w:r>
        <w:rPr>
          <w:rFonts w:asciiTheme="minorHAnsi" w:hAnsiTheme="minorHAnsi" w:cstheme="minorHAnsi"/>
          <w:sz w:val="24"/>
        </w:rPr>
        <w:t>Candidates who have worked in HVAP districts</w:t>
      </w:r>
    </w:p>
    <w:p w:rsidR="00AB32A3" w:rsidRDefault="00AB32A3" w:rsidP="00AB32A3">
      <w:pPr>
        <w:pStyle w:val="ListParagraph"/>
        <w:numPr>
          <w:ilvl w:val="0"/>
          <w:numId w:val="6"/>
        </w:numPr>
        <w:spacing w:after="120"/>
        <w:ind w:hanging="450"/>
        <w:rPr>
          <w:rFonts w:asciiTheme="minorHAnsi" w:hAnsiTheme="minorHAnsi" w:cstheme="minorHAnsi"/>
          <w:sz w:val="24"/>
        </w:rPr>
      </w:pPr>
      <w:r>
        <w:rPr>
          <w:rFonts w:asciiTheme="minorHAnsi" w:hAnsiTheme="minorHAnsi" w:cstheme="minorHAnsi"/>
          <w:sz w:val="24"/>
        </w:rPr>
        <w:t>Candidates who have worked in HVAP contracted LNGOs</w:t>
      </w:r>
    </w:p>
    <w:p w:rsidR="00AB32A3" w:rsidRPr="000E41D7" w:rsidRDefault="00AB32A3" w:rsidP="00AB32A3">
      <w:pPr>
        <w:pStyle w:val="ListParagraph"/>
        <w:numPr>
          <w:ilvl w:val="0"/>
          <w:numId w:val="6"/>
        </w:numPr>
        <w:spacing w:after="120"/>
        <w:ind w:hanging="450"/>
        <w:rPr>
          <w:rFonts w:asciiTheme="minorHAnsi" w:hAnsiTheme="minorHAnsi" w:cstheme="minorHAnsi"/>
          <w:sz w:val="24"/>
        </w:rPr>
      </w:pPr>
      <w:r w:rsidRPr="000E41D7">
        <w:rPr>
          <w:rFonts w:asciiTheme="minorHAnsi" w:hAnsiTheme="minorHAnsi" w:cstheme="minorHAnsi"/>
          <w:sz w:val="24"/>
        </w:rPr>
        <w:t>Candidate having experience of Value chain and market oriented projects</w:t>
      </w:r>
    </w:p>
    <w:p w:rsidR="00AB32A3" w:rsidRDefault="00AB32A3" w:rsidP="00AB32A3">
      <w:pPr>
        <w:rPr>
          <w:rFonts w:asciiTheme="minorHAnsi" w:hAnsiTheme="minorHAnsi" w:cstheme="minorHAnsi"/>
          <w:b/>
          <w:sz w:val="24"/>
          <w:szCs w:val="24"/>
          <w:lang w:val="en-CA"/>
        </w:rPr>
      </w:pPr>
    </w:p>
    <w:p w:rsidR="00AB32A3" w:rsidRPr="002465BA" w:rsidRDefault="00AB32A3" w:rsidP="00AB32A3">
      <w:pPr>
        <w:pStyle w:val="bullets"/>
        <w:numPr>
          <w:ilvl w:val="0"/>
          <w:numId w:val="0"/>
        </w:numPr>
        <w:jc w:val="left"/>
        <w:rPr>
          <w:rFonts w:asciiTheme="minorHAnsi" w:hAnsiTheme="minorHAnsi" w:cstheme="minorHAnsi"/>
          <w:b/>
          <w:sz w:val="24"/>
          <w:szCs w:val="24"/>
        </w:rPr>
      </w:pPr>
      <w:r w:rsidRPr="002465BA">
        <w:rPr>
          <w:rFonts w:asciiTheme="minorHAnsi" w:hAnsiTheme="minorHAnsi" w:cstheme="minorHAnsi"/>
          <w:b/>
          <w:sz w:val="24"/>
          <w:szCs w:val="24"/>
        </w:rPr>
        <w:t>Benefits and Remuneration:</w:t>
      </w:r>
    </w:p>
    <w:p w:rsidR="00AB32A3" w:rsidRPr="002465BA" w:rsidRDefault="00AB32A3" w:rsidP="00AB32A3">
      <w:pPr>
        <w:pStyle w:val="bullets"/>
        <w:numPr>
          <w:ilvl w:val="0"/>
          <w:numId w:val="0"/>
        </w:numPr>
        <w:ind w:firstLine="288"/>
        <w:jc w:val="left"/>
        <w:rPr>
          <w:rFonts w:asciiTheme="minorHAnsi" w:hAnsiTheme="minorHAnsi" w:cstheme="minorHAnsi"/>
          <w:i/>
          <w:sz w:val="24"/>
          <w:szCs w:val="24"/>
        </w:rPr>
      </w:pPr>
      <w:r w:rsidRPr="002465BA">
        <w:rPr>
          <w:rFonts w:asciiTheme="minorHAnsi" w:hAnsiTheme="minorHAnsi" w:cstheme="minorHAnsi"/>
          <w:b/>
          <w:i/>
          <w:sz w:val="24"/>
          <w:szCs w:val="24"/>
        </w:rPr>
        <w:t>Salary:</w:t>
      </w:r>
    </w:p>
    <w:p w:rsidR="00AB32A3" w:rsidRPr="002465BA" w:rsidRDefault="00AB32A3" w:rsidP="00AB32A3">
      <w:pPr>
        <w:pStyle w:val="bullets"/>
        <w:numPr>
          <w:ilvl w:val="0"/>
          <w:numId w:val="0"/>
        </w:numPr>
        <w:ind w:left="288"/>
        <w:rPr>
          <w:rFonts w:asciiTheme="minorHAnsi" w:hAnsiTheme="minorHAnsi" w:cstheme="minorHAnsi"/>
          <w:sz w:val="24"/>
          <w:szCs w:val="24"/>
        </w:rPr>
      </w:pPr>
      <w:r w:rsidRPr="002465BA">
        <w:rPr>
          <w:rFonts w:asciiTheme="minorHAnsi" w:hAnsiTheme="minorHAnsi" w:cstheme="minorHAnsi"/>
          <w:sz w:val="24"/>
          <w:szCs w:val="24"/>
        </w:rPr>
        <w:t xml:space="preserve">The salary of the Social </w:t>
      </w:r>
      <w:r>
        <w:rPr>
          <w:rFonts w:asciiTheme="minorHAnsi" w:hAnsiTheme="minorHAnsi" w:cstheme="minorHAnsi"/>
          <w:sz w:val="24"/>
          <w:szCs w:val="24"/>
        </w:rPr>
        <w:t>Mobilizer</w:t>
      </w:r>
      <w:r w:rsidRPr="002465BA">
        <w:rPr>
          <w:rFonts w:asciiTheme="minorHAnsi" w:hAnsiTheme="minorHAnsi" w:cstheme="minorHAnsi"/>
          <w:sz w:val="24"/>
          <w:szCs w:val="24"/>
        </w:rPr>
        <w:t xml:space="preserve">, per person per month, will </w:t>
      </w:r>
      <w:r>
        <w:rPr>
          <w:rFonts w:asciiTheme="minorHAnsi" w:hAnsiTheme="minorHAnsi" w:cstheme="minorHAnsi"/>
          <w:sz w:val="24"/>
          <w:szCs w:val="24"/>
        </w:rPr>
        <w:t xml:space="preserve">be </w:t>
      </w:r>
      <w:r w:rsidRPr="002465BA">
        <w:rPr>
          <w:rFonts w:asciiTheme="minorHAnsi" w:hAnsiTheme="minorHAnsi" w:cstheme="minorHAnsi"/>
          <w:sz w:val="24"/>
          <w:szCs w:val="24"/>
        </w:rPr>
        <w:t xml:space="preserve">NRs. </w:t>
      </w:r>
      <w:r>
        <w:rPr>
          <w:rFonts w:asciiTheme="minorHAnsi" w:hAnsiTheme="minorHAnsi" w:cstheme="minorHAnsi"/>
          <w:sz w:val="24"/>
          <w:szCs w:val="24"/>
        </w:rPr>
        <w:t>25</w:t>
      </w:r>
      <w:r w:rsidRPr="002465BA">
        <w:rPr>
          <w:rFonts w:asciiTheme="minorHAnsi" w:hAnsiTheme="minorHAnsi" w:cstheme="minorHAnsi"/>
          <w:sz w:val="24"/>
          <w:szCs w:val="24"/>
        </w:rPr>
        <w:t xml:space="preserve">,000.00 </w:t>
      </w:r>
      <w:r>
        <w:rPr>
          <w:rFonts w:asciiTheme="minorHAnsi" w:hAnsiTheme="minorHAnsi" w:cstheme="minorHAnsi"/>
          <w:sz w:val="24"/>
          <w:szCs w:val="24"/>
        </w:rPr>
        <w:t xml:space="preserve">for Mid-hill districts and </w:t>
      </w:r>
      <w:r w:rsidRPr="002465BA">
        <w:rPr>
          <w:rFonts w:asciiTheme="minorHAnsi" w:hAnsiTheme="minorHAnsi" w:cstheme="minorHAnsi"/>
          <w:sz w:val="24"/>
          <w:szCs w:val="24"/>
        </w:rPr>
        <w:t xml:space="preserve">NRs. </w:t>
      </w:r>
      <w:r>
        <w:rPr>
          <w:rFonts w:asciiTheme="minorHAnsi" w:hAnsiTheme="minorHAnsi" w:cstheme="minorHAnsi"/>
          <w:sz w:val="24"/>
          <w:szCs w:val="24"/>
        </w:rPr>
        <w:t>30</w:t>
      </w:r>
      <w:r w:rsidRPr="002465BA">
        <w:rPr>
          <w:rFonts w:asciiTheme="minorHAnsi" w:hAnsiTheme="minorHAnsi" w:cstheme="minorHAnsi"/>
          <w:sz w:val="24"/>
          <w:szCs w:val="24"/>
        </w:rPr>
        <w:t>,000.00</w:t>
      </w:r>
      <w:r>
        <w:rPr>
          <w:rFonts w:asciiTheme="minorHAnsi" w:hAnsiTheme="minorHAnsi" w:cstheme="minorHAnsi"/>
          <w:sz w:val="24"/>
          <w:szCs w:val="24"/>
        </w:rPr>
        <w:t xml:space="preserve"> for Karnali districts, with 5% inflation per year.</w:t>
      </w:r>
      <w:r w:rsidRPr="002465BA">
        <w:rPr>
          <w:rFonts w:asciiTheme="minorHAnsi" w:hAnsiTheme="minorHAnsi" w:cstheme="minorHAnsi"/>
          <w:sz w:val="24"/>
          <w:szCs w:val="24"/>
        </w:rPr>
        <w:t xml:space="preserve"> Tax on the salary will be as per th</w:t>
      </w:r>
      <w:r>
        <w:rPr>
          <w:rFonts w:asciiTheme="minorHAnsi" w:hAnsiTheme="minorHAnsi" w:cstheme="minorHAnsi"/>
          <w:sz w:val="24"/>
          <w:szCs w:val="24"/>
        </w:rPr>
        <w:t>e G</w:t>
      </w:r>
      <w:r w:rsidRPr="002465BA">
        <w:rPr>
          <w:rFonts w:asciiTheme="minorHAnsi" w:hAnsiTheme="minorHAnsi" w:cstheme="minorHAnsi"/>
          <w:sz w:val="24"/>
          <w:szCs w:val="24"/>
        </w:rPr>
        <w:t xml:space="preserve">overnment Income Tax Rule. </w:t>
      </w:r>
    </w:p>
    <w:p w:rsidR="00AB32A3" w:rsidRPr="002465BA" w:rsidRDefault="00AB32A3" w:rsidP="00AB32A3">
      <w:pPr>
        <w:pStyle w:val="bullets"/>
        <w:numPr>
          <w:ilvl w:val="0"/>
          <w:numId w:val="0"/>
        </w:numPr>
        <w:ind w:firstLine="270"/>
        <w:jc w:val="left"/>
        <w:rPr>
          <w:rFonts w:asciiTheme="minorHAnsi" w:hAnsiTheme="minorHAnsi" w:cstheme="minorHAnsi"/>
          <w:b/>
          <w:i/>
          <w:sz w:val="24"/>
          <w:szCs w:val="24"/>
        </w:rPr>
      </w:pPr>
      <w:r w:rsidRPr="002465BA">
        <w:rPr>
          <w:rFonts w:asciiTheme="minorHAnsi" w:hAnsiTheme="minorHAnsi" w:cstheme="minorHAnsi"/>
          <w:b/>
          <w:i/>
          <w:sz w:val="24"/>
          <w:szCs w:val="24"/>
        </w:rPr>
        <w:t xml:space="preserve"> Allowances: </w:t>
      </w:r>
    </w:p>
    <w:p w:rsidR="00AB32A3" w:rsidRPr="002465BA" w:rsidRDefault="00AB32A3" w:rsidP="00AB32A3">
      <w:pPr>
        <w:pStyle w:val="bullets"/>
        <w:numPr>
          <w:ilvl w:val="0"/>
          <w:numId w:val="0"/>
        </w:numPr>
        <w:ind w:left="288"/>
        <w:rPr>
          <w:rFonts w:asciiTheme="minorHAnsi" w:hAnsiTheme="minorHAnsi" w:cstheme="minorHAnsi"/>
          <w:sz w:val="24"/>
          <w:szCs w:val="24"/>
        </w:rPr>
      </w:pPr>
      <w:r w:rsidRPr="002465BA">
        <w:rPr>
          <w:rFonts w:asciiTheme="minorHAnsi" w:hAnsiTheme="minorHAnsi" w:cstheme="minorHAnsi"/>
          <w:sz w:val="24"/>
          <w:szCs w:val="24"/>
        </w:rPr>
        <w:t xml:space="preserve">The </w:t>
      </w:r>
      <w:r>
        <w:rPr>
          <w:rFonts w:asciiTheme="minorHAnsi" w:hAnsiTheme="minorHAnsi" w:cstheme="minorHAnsi"/>
          <w:sz w:val="24"/>
          <w:szCs w:val="24"/>
        </w:rPr>
        <w:t xml:space="preserve">Social Mobilizer will get travel and </w:t>
      </w:r>
      <w:r w:rsidRPr="002465BA">
        <w:rPr>
          <w:rFonts w:asciiTheme="minorHAnsi" w:hAnsiTheme="minorHAnsi" w:cstheme="minorHAnsi"/>
          <w:sz w:val="24"/>
          <w:szCs w:val="24"/>
        </w:rPr>
        <w:t xml:space="preserve">daily allowances during his/her field visits as per the GoN rule, as applied for </w:t>
      </w:r>
      <w:r>
        <w:rPr>
          <w:rFonts w:asciiTheme="minorHAnsi" w:hAnsiTheme="minorHAnsi" w:cstheme="minorHAnsi"/>
          <w:sz w:val="24"/>
          <w:szCs w:val="24"/>
        </w:rPr>
        <w:t>non-</w:t>
      </w:r>
      <w:r w:rsidRPr="002465BA">
        <w:rPr>
          <w:rFonts w:asciiTheme="minorHAnsi" w:hAnsiTheme="minorHAnsi" w:cstheme="minorHAnsi"/>
          <w:sz w:val="24"/>
          <w:szCs w:val="24"/>
        </w:rPr>
        <w:t xml:space="preserve">gazetted I class </w:t>
      </w:r>
      <w:r>
        <w:rPr>
          <w:rFonts w:asciiTheme="minorHAnsi" w:hAnsiTheme="minorHAnsi" w:cstheme="minorHAnsi"/>
          <w:sz w:val="24"/>
          <w:szCs w:val="24"/>
        </w:rPr>
        <w:t>staff</w:t>
      </w:r>
      <w:r w:rsidRPr="002465BA">
        <w:rPr>
          <w:rFonts w:asciiTheme="minorHAnsi" w:hAnsiTheme="minorHAnsi" w:cstheme="minorHAnsi"/>
          <w:sz w:val="24"/>
          <w:szCs w:val="24"/>
        </w:rPr>
        <w:t>.</w:t>
      </w:r>
    </w:p>
    <w:p w:rsidR="00AB32A3" w:rsidRPr="002465BA" w:rsidRDefault="00AB32A3" w:rsidP="00AB32A3">
      <w:pPr>
        <w:pStyle w:val="bullets"/>
        <w:numPr>
          <w:ilvl w:val="0"/>
          <w:numId w:val="0"/>
        </w:numPr>
        <w:ind w:firstLine="270"/>
        <w:jc w:val="left"/>
        <w:rPr>
          <w:rFonts w:asciiTheme="minorHAnsi" w:hAnsiTheme="minorHAnsi" w:cstheme="minorHAnsi"/>
          <w:b/>
          <w:i/>
          <w:sz w:val="24"/>
          <w:szCs w:val="24"/>
        </w:rPr>
      </w:pPr>
      <w:r w:rsidRPr="002465BA">
        <w:rPr>
          <w:rFonts w:asciiTheme="minorHAnsi" w:hAnsiTheme="minorHAnsi" w:cstheme="minorHAnsi"/>
          <w:b/>
          <w:i/>
          <w:sz w:val="24"/>
          <w:szCs w:val="24"/>
        </w:rPr>
        <w:t>Leave:</w:t>
      </w:r>
    </w:p>
    <w:p w:rsidR="00AB32A3" w:rsidRPr="002465BA" w:rsidRDefault="00AB32A3" w:rsidP="00AB32A3">
      <w:pPr>
        <w:pStyle w:val="bullets"/>
        <w:numPr>
          <w:ilvl w:val="0"/>
          <w:numId w:val="0"/>
        </w:numPr>
        <w:ind w:left="270"/>
        <w:rPr>
          <w:rFonts w:asciiTheme="minorHAnsi" w:hAnsiTheme="minorHAnsi" w:cstheme="minorHAnsi"/>
          <w:sz w:val="24"/>
          <w:szCs w:val="24"/>
        </w:rPr>
      </w:pPr>
      <w:r w:rsidRPr="002465BA">
        <w:rPr>
          <w:rFonts w:asciiTheme="minorHAnsi" w:hAnsiTheme="minorHAnsi" w:cstheme="minorHAnsi"/>
          <w:sz w:val="24"/>
          <w:szCs w:val="24"/>
        </w:rPr>
        <w:t xml:space="preserve">The </w:t>
      </w:r>
      <w:r>
        <w:rPr>
          <w:rFonts w:asciiTheme="minorHAnsi" w:hAnsiTheme="minorHAnsi" w:cstheme="minorHAnsi"/>
          <w:sz w:val="24"/>
          <w:szCs w:val="24"/>
        </w:rPr>
        <w:t xml:space="preserve">Social Mobilizer </w:t>
      </w:r>
      <w:r w:rsidRPr="002465BA">
        <w:rPr>
          <w:rFonts w:asciiTheme="minorHAnsi" w:hAnsiTheme="minorHAnsi" w:cstheme="minorHAnsi"/>
          <w:sz w:val="24"/>
          <w:szCs w:val="24"/>
        </w:rPr>
        <w:t xml:space="preserve">will be provided 21 days of home leave and 6 days of casual leave annually, which will not be carried on for next year. </w:t>
      </w:r>
      <w:r>
        <w:rPr>
          <w:rFonts w:asciiTheme="minorHAnsi" w:hAnsiTheme="minorHAnsi" w:cstheme="minorHAnsi"/>
          <w:sz w:val="24"/>
          <w:szCs w:val="24"/>
        </w:rPr>
        <w:t>S/he</w:t>
      </w:r>
      <w:r w:rsidRPr="002465BA">
        <w:rPr>
          <w:rFonts w:asciiTheme="minorHAnsi" w:hAnsiTheme="minorHAnsi" w:cstheme="minorHAnsi"/>
          <w:sz w:val="24"/>
          <w:szCs w:val="24"/>
        </w:rPr>
        <w:t xml:space="preserve"> will also be provided 12 days of sick leave per year, which if not taken, can be carried on for the following year. The unspent sick leave at the time of termination of the contract or closing of the project will be compensated as per the existing salary scale. In addition, the </w:t>
      </w:r>
      <w:r>
        <w:rPr>
          <w:rFonts w:asciiTheme="minorHAnsi" w:hAnsiTheme="minorHAnsi" w:cstheme="minorHAnsi"/>
          <w:sz w:val="24"/>
          <w:szCs w:val="24"/>
        </w:rPr>
        <w:t>s/he</w:t>
      </w:r>
      <w:r w:rsidRPr="002465BA">
        <w:rPr>
          <w:rFonts w:asciiTheme="minorHAnsi" w:hAnsiTheme="minorHAnsi" w:cstheme="minorHAnsi"/>
          <w:sz w:val="24"/>
          <w:szCs w:val="24"/>
        </w:rPr>
        <w:t xml:space="preserve"> will also be provided with Mourning Leave – 15 days, Maternity Leave -2 months for women (15 days for men, for maternity care leave) and all public holidays.</w:t>
      </w:r>
    </w:p>
    <w:p w:rsidR="00AB32A3" w:rsidRPr="00EF36FD" w:rsidRDefault="00AB32A3" w:rsidP="00AB32A3">
      <w:pPr>
        <w:pStyle w:val="bullets"/>
        <w:numPr>
          <w:ilvl w:val="0"/>
          <w:numId w:val="0"/>
        </w:numPr>
        <w:ind w:firstLine="270"/>
        <w:rPr>
          <w:rFonts w:asciiTheme="minorHAnsi" w:hAnsiTheme="minorHAnsi" w:cstheme="minorHAnsi"/>
          <w:b/>
          <w:i/>
          <w:sz w:val="24"/>
          <w:szCs w:val="24"/>
        </w:rPr>
      </w:pPr>
      <w:r w:rsidRPr="00EF36FD">
        <w:rPr>
          <w:rFonts w:asciiTheme="minorHAnsi" w:hAnsiTheme="minorHAnsi" w:cstheme="minorHAnsi"/>
          <w:b/>
          <w:i/>
          <w:sz w:val="24"/>
          <w:szCs w:val="24"/>
        </w:rPr>
        <w:t>Insurance:</w:t>
      </w:r>
    </w:p>
    <w:p w:rsidR="00AB32A3" w:rsidRPr="002465BA" w:rsidRDefault="00AB32A3" w:rsidP="00AB32A3">
      <w:pPr>
        <w:pStyle w:val="bullets"/>
        <w:numPr>
          <w:ilvl w:val="0"/>
          <w:numId w:val="0"/>
        </w:numPr>
        <w:ind w:left="270"/>
        <w:rPr>
          <w:rFonts w:asciiTheme="minorHAnsi" w:hAnsiTheme="minorHAnsi" w:cstheme="minorHAnsi"/>
          <w:sz w:val="24"/>
          <w:szCs w:val="24"/>
        </w:rPr>
      </w:pPr>
      <w:r w:rsidRPr="002465BA">
        <w:rPr>
          <w:rFonts w:asciiTheme="minorHAnsi" w:hAnsiTheme="minorHAnsi" w:cstheme="minorHAnsi"/>
          <w:sz w:val="24"/>
          <w:szCs w:val="24"/>
        </w:rPr>
        <w:t xml:space="preserve">If </w:t>
      </w:r>
      <w:r>
        <w:rPr>
          <w:rFonts w:asciiTheme="minorHAnsi" w:hAnsiTheme="minorHAnsi" w:cstheme="minorHAnsi"/>
          <w:sz w:val="24"/>
          <w:szCs w:val="24"/>
        </w:rPr>
        <w:t>s/he</w:t>
      </w:r>
      <w:r w:rsidRPr="002465BA">
        <w:rPr>
          <w:rFonts w:asciiTheme="minorHAnsi" w:hAnsiTheme="minorHAnsi" w:cstheme="minorHAnsi"/>
          <w:sz w:val="24"/>
          <w:szCs w:val="24"/>
        </w:rPr>
        <w:t xml:space="preserve"> wants to insure his/her life, the project will re-imburse 50 % of the mon</w:t>
      </w:r>
      <w:r>
        <w:rPr>
          <w:rFonts w:asciiTheme="minorHAnsi" w:hAnsiTheme="minorHAnsi" w:cstheme="minorHAnsi"/>
          <w:sz w:val="24"/>
          <w:szCs w:val="24"/>
        </w:rPr>
        <w:t>thly premium for the period s/he</w:t>
      </w:r>
      <w:r w:rsidRPr="002465BA">
        <w:rPr>
          <w:rFonts w:asciiTheme="minorHAnsi" w:hAnsiTheme="minorHAnsi" w:cstheme="minorHAnsi"/>
          <w:sz w:val="24"/>
          <w:szCs w:val="24"/>
        </w:rPr>
        <w:t xml:space="preserve"> will be working in the project, not exceeding Rs. 200 per month, upon submission of copy of insurance policy and receipts.</w:t>
      </w:r>
    </w:p>
    <w:p w:rsidR="00AB32A3" w:rsidRPr="002465BA" w:rsidRDefault="00AB32A3" w:rsidP="00AB32A3">
      <w:pPr>
        <w:pStyle w:val="bullets"/>
        <w:numPr>
          <w:ilvl w:val="0"/>
          <w:numId w:val="0"/>
        </w:numPr>
        <w:tabs>
          <w:tab w:val="left" w:pos="360"/>
        </w:tabs>
        <w:jc w:val="left"/>
        <w:rPr>
          <w:rFonts w:asciiTheme="minorHAnsi" w:hAnsiTheme="minorHAnsi" w:cstheme="minorHAnsi"/>
          <w:b/>
          <w:sz w:val="24"/>
          <w:szCs w:val="24"/>
        </w:rPr>
      </w:pPr>
      <w:r w:rsidRPr="002465BA">
        <w:rPr>
          <w:rFonts w:asciiTheme="minorHAnsi" w:hAnsiTheme="minorHAnsi" w:cstheme="minorHAnsi"/>
          <w:b/>
          <w:sz w:val="24"/>
          <w:szCs w:val="24"/>
        </w:rPr>
        <w:t>Supervision and Administrative Control:</w:t>
      </w:r>
    </w:p>
    <w:p w:rsidR="00AB32A3" w:rsidRPr="002465BA" w:rsidRDefault="00AB32A3" w:rsidP="00AB32A3">
      <w:pPr>
        <w:pStyle w:val="bullets"/>
        <w:numPr>
          <w:ilvl w:val="0"/>
          <w:numId w:val="0"/>
        </w:numPr>
        <w:ind w:left="270"/>
        <w:rPr>
          <w:rFonts w:asciiTheme="minorHAnsi" w:hAnsiTheme="minorHAnsi" w:cstheme="minorHAnsi"/>
          <w:sz w:val="24"/>
          <w:szCs w:val="24"/>
        </w:rPr>
      </w:pPr>
      <w:r w:rsidRPr="002465BA">
        <w:rPr>
          <w:rFonts w:asciiTheme="minorHAnsi" w:hAnsiTheme="minorHAnsi" w:cstheme="minorHAnsi"/>
          <w:sz w:val="24"/>
          <w:szCs w:val="24"/>
        </w:rPr>
        <w:t xml:space="preserve">The </w:t>
      </w:r>
      <w:r>
        <w:rPr>
          <w:rFonts w:asciiTheme="minorHAnsi" w:hAnsiTheme="minorHAnsi" w:cstheme="minorHAnsi"/>
          <w:sz w:val="24"/>
          <w:szCs w:val="24"/>
        </w:rPr>
        <w:t>Social Mobilizer</w:t>
      </w:r>
      <w:r w:rsidRPr="002465BA">
        <w:rPr>
          <w:rFonts w:asciiTheme="minorHAnsi" w:hAnsiTheme="minorHAnsi" w:cstheme="minorHAnsi"/>
          <w:sz w:val="24"/>
          <w:szCs w:val="24"/>
        </w:rPr>
        <w:t xml:space="preserve"> will be administratively accountable to the Senior Agriculture Officer of HVAP. He/she will be technically accountable to the </w:t>
      </w:r>
      <w:r>
        <w:rPr>
          <w:rFonts w:asciiTheme="minorHAnsi" w:hAnsiTheme="minorHAnsi" w:cstheme="minorHAnsi"/>
          <w:sz w:val="24"/>
          <w:szCs w:val="24"/>
        </w:rPr>
        <w:t>Social Development Officer</w:t>
      </w:r>
      <w:r w:rsidRPr="002465BA">
        <w:rPr>
          <w:rFonts w:asciiTheme="minorHAnsi" w:hAnsiTheme="minorHAnsi" w:cstheme="minorHAnsi"/>
          <w:sz w:val="24"/>
          <w:szCs w:val="24"/>
        </w:rPr>
        <w:t xml:space="preserve">. He/she will be controlled administratively (such as approval of leave and travel, evaluation of performance etc.) by the </w:t>
      </w:r>
      <w:r>
        <w:rPr>
          <w:rFonts w:asciiTheme="minorHAnsi" w:hAnsiTheme="minorHAnsi" w:cstheme="minorHAnsi"/>
          <w:sz w:val="24"/>
          <w:szCs w:val="24"/>
        </w:rPr>
        <w:t xml:space="preserve">Senior Agriculture Officer </w:t>
      </w:r>
      <w:r w:rsidRPr="002465BA">
        <w:rPr>
          <w:rFonts w:asciiTheme="minorHAnsi" w:hAnsiTheme="minorHAnsi" w:cstheme="minorHAnsi"/>
          <w:sz w:val="24"/>
          <w:szCs w:val="24"/>
        </w:rPr>
        <w:t>of the PMU.</w:t>
      </w:r>
    </w:p>
    <w:p w:rsidR="007261BF" w:rsidRDefault="007261BF"/>
    <w:sectPr w:rsidR="007261BF" w:rsidSect="002C4771">
      <w:footerReference w:type="default" r:id="rId7"/>
      <w:pgSz w:w="11907" w:h="16839" w:code="9"/>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93" w:rsidRDefault="00536A93">
      <w:r>
        <w:separator/>
      </w:r>
    </w:p>
  </w:endnote>
  <w:endnote w:type="continuationSeparator" w:id="0">
    <w:p w:rsidR="00536A93" w:rsidRDefault="0053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6C" w:rsidRPr="00C225C7" w:rsidRDefault="00AB32A3">
    <w:pPr>
      <w:pStyle w:val="Footer"/>
      <w:jc w:val="center"/>
      <w:rPr>
        <w:sz w:val="18"/>
      </w:rPr>
    </w:pPr>
    <w:r w:rsidRPr="00C225C7">
      <w:rPr>
        <w:sz w:val="18"/>
      </w:rPr>
      <w:fldChar w:fldCharType="begin"/>
    </w:r>
    <w:r w:rsidRPr="00C225C7">
      <w:rPr>
        <w:sz w:val="18"/>
      </w:rPr>
      <w:instrText xml:space="preserve"> PAGE   \* MERGEFORMAT </w:instrText>
    </w:r>
    <w:r w:rsidRPr="00C225C7">
      <w:rPr>
        <w:sz w:val="18"/>
      </w:rPr>
      <w:fldChar w:fldCharType="separate"/>
    </w:r>
    <w:r w:rsidR="003D59DF">
      <w:rPr>
        <w:noProof/>
        <w:sz w:val="18"/>
      </w:rPr>
      <w:t>1</w:t>
    </w:r>
    <w:r w:rsidRPr="00C225C7">
      <w:rPr>
        <w:sz w:val="18"/>
      </w:rPr>
      <w:fldChar w:fldCharType="end"/>
    </w:r>
  </w:p>
  <w:p w:rsidR="0025286C" w:rsidRDefault="0053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93" w:rsidRDefault="00536A93">
      <w:r>
        <w:separator/>
      </w:r>
    </w:p>
  </w:footnote>
  <w:footnote w:type="continuationSeparator" w:id="0">
    <w:p w:rsidR="00536A93" w:rsidRDefault="00536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62CF"/>
    <w:multiLevelType w:val="multilevel"/>
    <w:tmpl w:val="B9961DF8"/>
    <w:lvl w:ilvl="0">
      <w:start w:val="1"/>
      <w:numFmt w:val="decimal"/>
      <w:pStyle w:val="IFADparagraphnumbering"/>
      <w:lvlText w:val="%1."/>
      <w:lvlJc w:val="left"/>
      <w:pPr>
        <w:tabs>
          <w:tab w:val="num" w:pos="567"/>
        </w:tabs>
        <w:ind w:left="567" w:hanging="567"/>
      </w:pPr>
      <w:rPr>
        <w:rFonts w:ascii="Verdana" w:hAnsi="Verdana" w:hint="default"/>
        <w:b w:val="0"/>
        <w:i w:val="0"/>
        <w:sz w:val="18"/>
      </w:rPr>
    </w:lvl>
    <w:lvl w:ilvl="1">
      <w:start w:val="1"/>
      <w:numFmt w:val="lowerLetter"/>
      <w:pStyle w:val="IFADparagraphno2ndlevel"/>
      <w:lvlText w:val="(%2)"/>
      <w:lvlJc w:val="left"/>
      <w:pPr>
        <w:tabs>
          <w:tab w:val="num" w:pos="1134"/>
        </w:tabs>
        <w:ind w:left="1134" w:hanging="567"/>
      </w:pPr>
      <w:rPr>
        <w:rFonts w:ascii="Verdana" w:hAnsi="Verdana" w:hint="default"/>
        <w:b w:val="0"/>
        <w:i w:val="0"/>
        <w:sz w:val="18"/>
        <w:szCs w:val="18"/>
      </w:rPr>
    </w:lvl>
    <w:lvl w:ilvl="2">
      <w:start w:val="1"/>
      <w:numFmt w:val="lowerRoman"/>
      <w:pStyle w:val="IFADparagraphno3rdlevel"/>
      <w:lvlText w:val="(%3)"/>
      <w:lvlJc w:val="left"/>
      <w:pPr>
        <w:tabs>
          <w:tab w:val="num" w:pos="1701"/>
        </w:tabs>
        <w:ind w:left="1701" w:hanging="567"/>
      </w:pPr>
      <w:rPr>
        <w:rFonts w:ascii="Verdana" w:hAnsi="Verdana" w:hint="default"/>
        <w:b w:val="0"/>
        <w:i w:val="0"/>
        <w:sz w:val="18"/>
        <w:szCs w:val="18"/>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AAB34CC"/>
    <w:multiLevelType w:val="hybridMultilevel"/>
    <w:tmpl w:val="68E829A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A33C7"/>
    <w:multiLevelType w:val="hybridMultilevel"/>
    <w:tmpl w:val="5116340C"/>
    <w:lvl w:ilvl="0" w:tplc="FFFFFFFF">
      <w:start w:val="1"/>
      <w:numFmt w:val="bullet"/>
      <w:pStyle w:val="bullets"/>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3">
    <w:nsid w:val="61373625"/>
    <w:multiLevelType w:val="hybridMultilevel"/>
    <w:tmpl w:val="4F500042"/>
    <w:lvl w:ilvl="0" w:tplc="C83A0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27EEF"/>
    <w:multiLevelType w:val="hybridMultilevel"/>
    <w:tmpl w:val="F0E88A78"/>
    <w:lvl w:ilvl="0" w:tplc="803046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9D5FEB"/>
    <w:multiLevelType w:val="hybridMultilevel"/>
    <w:tmpl w:val="A6583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A3"/>
    <w:rsid w:val="003D59DF"/>
    <w:rsid w:val="00536A93"/>
    <w:rsid w:val="007261BF"/>
    <w:rsid w:val="00AB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6BA00-5D94-48C4-9302-BFE6E48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A3"/>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rsid w:val="00AB32A3"/>
    <w:pPr>
      <w:numPr>
        <w:numId w:val="1"/>
      </w:numPr>
      <w:spacing w:after="60" w:line="240" w:lineRule="auto"/>
      <w:jc w:val="both"/>
    </w:pPr>
    <w:rPr>
      <w:rFonts w:ascii="Arial" w:eastAsia="Times New Roman" w:hAnsi="Arial" w:cs="Arial"/>
      <w:sz w:val="20"/>
      <w:szCs w:val="20"/>
      <w:lang w:val="en-CA"/>
    </w:rPr>
  </w:style>
  <w:style w:type="paragraph" w:styleId="ListParagraph">
    <w:name w:val="List Paragraph"/>
    <w:basedOn w:val="Normal"/>
    <w:uiPriority w:val="34"/>
    <w:qFormat/>
    <w:rsid w:val="00AB32A3"/>
    <w:pPr>
      <w:ind w:left="720"/>
      <w:contextualSpacing/>
      <w:jc w:val="both"/>
    </w:pPr>
    <w:rPr>
      <w:sz w:val="20"/>
      <w:szCs w:val="24"/>
      <w:lang w:val="en-GB"/>
    </w:rPr>
  </w:style>
  <w:style w:type="paragraph" w:styleId="Footer">
    <w:name w:val="footer"/>
    <w:basedOn w:val="Normal"/>
    <w:link w:val="FooterChar"/>
    <w:uiPriority w:val="99"/>
    <w:unhideWhenUsed/>
    <w:rsid w:val="00AB32A3"/>
    <w:pPr>
      <w:tabs>
        <w:tab w:val="center" w:pos="4680"/>
        <w:tab w:val="right" w:pos="9360"/>
      </w:tabs>
    </w:pPr>
  </w:style>
  <w:style w:type="character" w:customStyle="1" w:styleId="FooterChar">
    <w:name w:val="Footer Char"/>
    <w:basedOn w:val="DefaultParagraphFont"/>
    <w:link w:val="Footer"/>
    <w:uiPriority w:val="99"/>
    <w:rsid w:val="00AB32A3"/>
    <w:rPr>
      <w:rFonts w:ascii="Arial" w:eastAsia="Times New Roman" w:hAnsi="Arial" w:cs="Times New Roman"/>
    </w:rPr>
  </w:style>
  <w:style w:type="paragraph" w:customStyle="1" w:styleId="IFADparagraphno2ndlevel">
    <w:name w:val="IFAD paragraph no. 2nd level"/>
    <w:basedOn w:val="Normal"/>
    <w:rsid w:val="00AB32A3"/>
    <w:pPr>
      <w:numPr>
        <w:ilvl w:val="1"/>
        <w:numId w:val="3"/>
      </w:numPr>
      <w:spacing w:after="120"/>
    </w:pPr>
    <w:rPr>
      <w:rFonts w:ascii="Verdana" w:hAnsi="Verdana" w:cs="Arial"/>
      <w:sz w:val="18"/>
      <w:szCs w:val="18"/>
      <w:lang w:val="en-GB"/>
    </w:rPr>
  </w:style>
  <w:style w:type="paragraph" w:customStyle="1" w:styleId="IFADparagraphno3rdlevel">
    <w:name w:val="IFAD paragraph no. 3rd level"/>
    <w:basedOn w:val="Normal"/>
    <w:rsid w:val="00AB32A3"/>
    <w:pPr>
      <w:numPr>
        <w:ilvl w:val="2"/>
        <w:numId w:val="3"/>
      </w:numPr>
      <w:spacing w:after="120"/>
    </w:pPr>
    <w:rPr>
      <w:rFonts w:ascii="Verdana" w:hAnsi="Verdana" w:cs="Arial"/>
      <w:sz w:val="20"/>
      <w:szCs w:val="20"/>
      <w:lang w:val="en-GB"/>
    </w:rPr>
  </w:style>
  <w:style w:type="paragraph" w:customStyle="1" w:styleId="IFADparagraphno4thlevel">
    <w:name w:val="IFAD paragraph no. 4th level"/>
    <w:basedOn w:val="Normal"/>
    <w:rsid w:val="00AB32A3"/>
    <w:pPr>
      <w:numPr>
        <w:ilvl w:val="3"/>
        <w:numId w:val="3"/>
      </w:numPr>
    </w:pPr>
    <w:rPr>
      <w:rFonts w:ascii="Verdana" w:hAnsi="Verdana" w:cs="Arial"/>
      <w:sz w:val="20"/>
      <w:szCs w:val="20"/>
      <w:lang w:val="en-GB"/>
    </w:rPr>
  </w:style>
  <w:style w:type="paragraph" w:customStyle="1" w:styleId="IFADparagraphnumbering">
    <w:name w:val="IFAD paragraph numbering"/>
    <w:basedOn w:val="Normal"/>
    <w:link w:val="IFADparagraphnumberingChar"/>
    <w:qFormat/>
    <w:rsid w:val="00AB32A3"/>
    <w:pPr>
      <w:numPr>
        <w:numId w:val="3"/>
      </w:numPr>
      <w:tabs>
        <w:tab w:val="left" w:pos="1134"/>
      </w:tabs>
      <w:suppressAutoHyphens/>
      <w:spacing w:after="120"/>
      <w:jc w:val="both"/>
    </w:pPr>
    <w:rPr>
      <w:rFonts w:ascii="Verdana" w:eastAsia="MS Mincho" w:hAnsi="Verdana" w:cs="Arial"/>
      <w:kern w:val="2"/>
      <w:sz w:val="18"/>
      <w:szCs w:val="20"/>
      <w:lang w:val="en-GB"/>
    </w:rPr>
  </w:style>
  <w:style w:type="character" w:customStyle="1" w:styleId="IFADparagraphnumberingChar">
    <w:name w:val="IFAD paragraph numbering Char"/>
    <w:basedOn w:val="DefaultParagraphFont"/>
    <w:link w:val="IFADparagraphnumbering"/>
    <w:rsid w:val="00AB32A3"/>
    <w:rPr>
      <w:rFonts w:ascii="Verdana" w:eastAsia="MS Mincho" w:hAnsi="Verdana" w:cs="Arial"/>
      <w:kern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dc:creator>
  <cp:lastModifiedBy>User</cp:lastModifiedBy>
  <cp:revision>2</cp:revision>
  <dcterms:created xsi:type="dcterms:W3CDTF">2016-08-21T02:49:00Z</dcterms:created>
  <dcterms:modified xsi:type="dcterms:W3CDTF">2016-08-21T02:49:00Z</dcterms:modified>
</cp:coreProperties>
</file>